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F7B7ED" w14:textId="77777777" w:rsidR="002D720D" w:rsidRPr="005D2683" w:rsidRDefault="002D720D" w:rsidP="00CA1A59">
      <w:pPr>
        <w:tabs>
          <w:tab w:val="center" w:pos="4680"/>
          <w:tab w:val="right" w:pos="9360"/>
        </w:tabs>
        <w:jc w:val="right"/>
      </w:pPr>
      <w:r w:rsidRPr="005D2683">
        <w:t>Pirkimo sąlygų 8 priedas</w:t>
      </w:r>
    </w:p>
    <w:p w14:paraId="5F935BD7" w14:textId="32CE1DC5" w:rsidR="00CA1A59" w:rsidRPr="005D2683" w:rsidRDefault="002D720D" w:rsidP="00CA1A59">
      <w:pPr>
        <w:tabs>
          <w:tab w:val="center" w:pos="4680"/>
          <w:tab w:val="right" w:pos="9360"/>
        </w:tabs>
        <w:jc w:val="right"/>
      </w:pPr>
      <w:r w:rsidRPr="005D2683">
        <w:t>„Sutarties projektas (specialiosios ir bendrosios sąlygos)</w:t>
      </w:r>
      <w:r w:rsidR="00CC3C0D" w:rsidRPr="005D2683">
        <w:t>“</w:t>
      </w:r>
    </w:p>
    <w:p w14:paraId="48AF8426" w14:textId="77777777" w:rsidR="002D720D" w:rsidRPr="005D2683" w:rsidRDefault="002D720D" w:rsidP="00CA1A59">
      <w:pPr>
        <w:tabs>
          <w:tab w:val="center" w:pos="4680"/>
          <w:tab w:val="right" w:pos="9360"/>
        </w:tabs>
        <w:jc w:val="right"/>
      </w:pPr>
    </w:p>
    <w:p w14:paraId="5E7E51E6" w14:textId="77777777" w:rsidR="00B67E27" w:rsidRPr="005D2683" w:rsidRDefault="00B67E27" w:rsidP="00B67E27">
      <w:pPr>
        <w:pStyle w:val="paragraph"/>
        <w:spacing w:before="0" w:beforeAutospacing="0" w:after="0" w:afterAutospacing="0"/>
        <w:ind w:left="4320" w:firstLine="720"/>
        <w:textAlignment w:val="baseline"/>
      </w:pPr>
      <w:r w:rsidRPr="005D2683">
        <w:rPr>
          <w:rStyle w:val="normaltextrun"/>
          <w:lang w:val="lt-LT"/>
        </w:rPr>
        <w:t>PATVIRTINTA </w:t>
      </w:r>
      <w:r w:rsidRPr="005D2683">
        <w:rPr>
          <w:rStyle w:val="eop"/>
        </w:rPr>
        <w:t> </w:t>
      </w:r>
    </w:p>
    <w:p w14:paraId="2F18C391" w14:textId="77777777" w:rsidR="00B67E27" w:rsidRPr="005D2683" w:rsidRDefault="00B67E27" w:rsidP="00B67E27">
      <w:pPr>
        <w:pStyle w:val="paragraph"/>
        <w:spacing w:before="0" w:beforeAutospacing="0" w:after="0" w:afterAutospacing="0"/>
        <w:ind w:left="4320" w:firstLine="720"/>
        <w:textAlignment w:val="baseline"/>
      </w:pPr>
      <w:r w:rsidRPr="005D2683">
        <w:rPr>
          <w:rStyle w:val="normaltextrun"/>
          <w:lang w:val="lt-LT"/>
        </w:rPr>
        <w:t>Viešųjų pirkimų tarnybos direktoriaus </w:t>
      </w:r>
      <w:r w:rsidRPr="005D2683">
        <w:rPr>
          <w:rStyle w:val="eop"/>
        </w:rPr>
        <w:t> </w:t>
      </w:r>
    </w:p>
    <w:p w14:paraId="64135170" w14:textId="77777777" w:rsidR="00B67E27" w:rsidRPr="005D2683" w:rsidRDefault="00B67E27" w:rsidP="00B67E27">
      <w:pPr>
        <w:pStyle w:val="paragraph"/>
        <w:spacing w:before="0" w:beforeAutospacing="0" w:after="0" w:afterAutospacing="0"/>
        <w:ind w:left="5040"/>
        <w:textAlignment w:val="baseline"/>
      </w:pPr>
      <w:r w:rsidRPr="005D2683">
        <w:rPr>
          <w:rStyle w:val="normaltextrun"/>
          <w:lang w:val="lt-LT"/>
        </w:rPr>
        <w:t>2024 m. gruodžio 30 d. įsakymu Nr. 1S-209 </w:t>
      </w:r>
      <w:r w:rsidRPr="005D2683">
        <w:rPr>
          <w:rStyle w:val="eop"/>
        </w:rPr>
        <w:t> </w:t>
      </w:r>
    </w:p>
    <w:p w14:paraId="542825A1" w14:textId="77777777" w:rsidR="00B67E27" w:rsidRPr="005D2683" w:rsidRDefault="00B67E27" w:rsidP="00B67E27">
      <w:pPr>
        <w:pStyle w:val="paragraph"/>
        <w:spacing w:before="0" w:beforeAutospacing="0" w:after="0" w:afterAutospacing="0"/>
        <w:ind w:left="210" w:firstLine="4815"/>
        <w:textAlignment w:val="baseline"/>
      </w:pPr>
      <w:r w:rsidRPr="005D2683">
        <w:rPr>
          <w:rStyle w:val="normaltextrun"/>
          <w:color w:val="000000"/>
          <w:lang w:val="lt-LT"/>
        </w:rPr>
        <w:t>(Viešųjų pirkimų tarnybos direktoriaus</w:t>
      </w:r>
      <w:r w:rsidRPr="005D2683">
        <w:rPr>
          <w:rStyle w:val="eop"/>
          <w:color w:val="000000"/>
        </w:rPr>
        <w:t> </w:t>
      </w:r>
    </w:p>
    <w:p w14:paraId="23387991" w14:textId="77777777" w:rsidR="00B67E27" w:rsidRPr="005D2683" w:rsidRDefault="00B67E27" w:rsidP="00B67E27">
      <w:pPr>
        <w:pStyle w:val="paragraph"/>
        <w:spacing w:before="0" w:beforeAutospacing="0" w:after="0" w:afterAutospacing="0"/>
        <w:ind w:left="5040"/>
        <w:textAlignment w:val="baseline"/>
      </w:pPr>
      <w:r w:rsidRPr="005D2683">
        <w:rPr>
          <w:rStyle w:val="normaltextrun"/>
          <w:color w:val="000000"/>
          <w:lang w:val="lt-LT"/>
        </w:rPr>
        <w:t>2025 m. balandžio 17 d. įsakymo Nr. 1S-52 </w:t>
      </w:r>
      <w:r w:rsidRPr="005D2683">
        <w:rPr>
          <w:rStyle w:val="eop"/>
          <w:color w:val="000000"/>
        </w:rPr>
        <w:t> </w:t>
      </w:r>
    </w:p>
    <w:p w14:paraId="489C6E9E" w14:textId="77777777" w:rsidR="00B67E27" w:rsidRPr="005D2683" w:rsidRDefault="00B67E27" w:rsidP="00B67E27">
      <w:pPr>
        <w:pStyle w:val="paragraph"/>
        <w:spacing w:before="0" w:beforeAutospacing="0" w:after="0" w:afterAutospacing="0"/>
        <w:ind w:left="5040"/>
        <w:textAlignment w:val="baseline"/>
      </w:pPr>
      <w:r w:rsidRPr="005D2683">
        <w:rPr>
          <w:rStyle w:val="normaltextrun"/>
          <w:color w:val="000000"/>
          <w:lang w:val="lt-LT"/>
        </w:rPr>
        <w:t>redakcija)</w:t>
      </w:r>
      <w:r w:rsidRPr="005D2683">
        <w:rPr>
          <w:rStyle w:val="eop"/>
          <w:color w:val="000000"/>
        </w:rPr>
        <w:t> </w:t>
      </w:r>
    </w:p>
    <w:p w14:paraId="0882F55F" w14:textId="77777777" w:rsidR="00E54C8B" w:rsidRPr="005D2683" w:rsidRDefault="00E54C8B" w:rsidP="00F2157E">
      <w:pPr>
        <w:ind w:left="5184" w:firstLine="1296"/>
        <w:jc w:val="both"/>
      </w:pPr>
    </w:p>
    <w:tbl>
      <w:tblPr>
        <w:tblW w:w="9346" w:type="dxa"/>
        <w:tblInd w:w="10" w:type="dxa"/>
        <w:tblCellMar>
          <w:left w:w="0" w:type="dxa"/>
          <w:right w:w="0" w:type="dxa"/>
        </w:tblCellMar>
        <w:tblLook w:val="04A0" w:firstRow="1" w:lastRow="0" w:firstColumn="1" w:lastColumn="0" w:noHBand="0" w:noVBand="1"/>
      </w:tblPr>
      <w:tblGrid>
        <w:gridCol w:w="9366"/>
        <w:gridCol w:w="6"/>
        <w:gridCol w:w="6"/>
        <w:gridCol w:w="6"/>
      </w:tblGrid>
      <w:tr w:rsidR="00E54C8B" w:rsidRPr="005D2683" w14:paraId="3A516438" w14:textId="77777777" w:rsidTr="0025438C">
        <w:tc>
          <w:tcPr>
            <w:tcW w:w="3764" w:type="dxa"/>
            <w:tcBorders>
              <w:top w:val="nil"/>
              <w:left w:val="nil"/>
              <w:bottom w:val="nil"/>
              <w:right w:val="nil"/>
            </w:tcBorders>
            <w:vAlign w:val="center"/>
            <w:hideMark/>
          </w:tcPr>
          <w:p w14:paraId="417E781B" w14:textId="77777777" w:rsidR="0025438C" w:rsidRPr="005D2683" w:rsidRDefault="0025438C" w:rsidP="00F2157E">
            <w:pPr>
              <w:jc w:val="center"/>
              <w:rPr>
                <w:rFonts w:eastAsia="Aptos"/>
              </w:rPr>
            </w:pPr>
            <w:r w:rsidRPr="005D2683">
              <w:rPr>
                <w:rFonts w:eastAsia="Aptos"/>
                <w:b/>
                <w:bCs/>
              </w:rPr>
              <w:t>PASLAUGŲ PIRKIMO-PARDAVIMO SUTARTIES SPECIALIOSIOS SĄLYGOS</w:t>
            </w:r>
          </w:p>
          <w:p w14:paraId="2BD27DCD" w14:textId="77777777" w:rsidR="0025438C" w:rsidRPr="005D2683" w:rsidRDefault="0025438C" w:rsidP="00F2157E">
            <w:pPr>
              <w:jc w:val="both"/>
              <w:rPr>
                <w:rFonts w:eastAsia="Aptos"/>
              </w:rPr>
            </w:pPr>
          </w:p>
          <w:tbl>
            <w:tblPr>
              <w:tblW w:w="0" w:type="auto"/>
              <w:tblCellMar>
                <w:left w:w="0" w:type="dxa"/>
                <w:right w:w="0" w:type="dxa"/>
              </w:tblCellMar>
              <w:tblLook w:val="04A0" w:firstRow="1" w:lastRow="0" w:firstColumn="1" w:lastColumn="0" w:noHBand="0" w:noVBand="1"/>
            </w:tblPr>
            <w:tblGrid>
              <w:gridCol w:w="2411"/>
              <w:gridCol w:w="2122"/>
              <w:gridCol w:w="2314"/>
              <w:gridCol w:w="2499"/>
            </w:tblGrid>
            <w:tr w:rsidR="0025438C" w:rsidRPr="005D2683" w14:paraId="01DE0041" w14:textId="77777777" w:rsidTr="00C62CEE">
              <w:tc>
                <w:tcPr>
                  <w:tcW w:w="24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530DAB8" w14:textId="77777777" w:rsidR="0025438C" w:rsidRPr="005D2683" w:rsidRDefault="0025438C" w:rsidP="00F2157E">
                  <w:pPr>
                    <w:jc w:val="both"/>
                    <w:rPr>
                      <w:rFonts w:eastAsia="Aptos"/>
                    </w:rPr>
                  </w:pPr>
                  <w:r w:rsidRPr="005D2683">
                    <w:rPr>
                      <w:rFonts w:eastAsia="Aptos"/>
                      <w:b/>
                      <w:bCs/>
                    </w:rPr>
                    <w:t>Sutarties pavadinimas</w:t>
                  </w:r>
                </w:p>
              </w:tc>
              <w:tc>
                <w:tcPr>
                  <w:tcW w:w="7110"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4395FD" w14:textId="3EB1D556" w:rsidR="0025438C" w:rsidRPr="005D2683" w:rsidRDefault="00FE3C74" w:rsidP="00F2157E">
                  <w:pPr>
                    <w:jc w:val="both"/>
                    <w:rPr>
                      <w:rFonts w:eastAsia="Aptos"/>
                    </w:rPr>
                  </w:pPr>
                  <w:r w:rsidRPr="005D2683">
                    <w:rPr>
                      <w:b/>
                    </w:rPr>
                    <w:t>SOCIALINIŲ IŠMOKŲ, NUMATYTŲ TEISĖS AKTUOSE, PRISTATYMO Į NAMUS IR IŠMOKĖJIMO ŠAKIŲ RAJONO SAVIVALDYBĖS GYVENTOJAMS PASLAUGOS</w:t>
                  </w:r>
                </w:p>
              </w:tc>
            </w:tr>
            <w:tr w:rsidR="0025438C" w:rsidRPr="005D2683" w14:paraId="5C925097" w14:textId="77777777" w:rsidTr="00C62CEE">
              <w:tc>
                <w:tcPr>
                  <w:tcW w:w="24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BC5C1C" w14:textId="77777777" w:rsidR="0025438C" w:rsidRPr="005D2683" w:rsidRDefault="0025438C" w:rsidP="00F2157E">
                  <w:pPr>
                    <w:jc w:val="both"/>
                    <w:rPr>
                      <w:rFonts w:eastAsia="Aptos"/>
                    </w:rPr>
                  </w:pPr>
                  <w:r w:rsidRPr="005D2683">
                    <w:rPr>
                      <w:rFonts w:eastAsia="Aptos"/>
                      <w:b/>
                      <w:bCs/>
                    </w:rPr>
                    <w:t>Sutarties data</w:t>
                  </w:r>
                </w:p>
              </w:tc>
              <w:tc>
                <w:tcPr>
                  <w:tcW w:w="2177" w:type="dxa"/>
                  <w:tcBorders>
                    <w:top w:val="nil"/>
                    <w:left w:val="nil"/>
                    <w:bottom w:val="single" w:sz="8" w:space="0" w:color="auto"/>
                    <w:right w:val="single" w:sz="8" w:space="0" w:color="auto"/>
                  </w:tcBorders>
                  <w:tcMar>
                    <w:top w:w="0" w:type="dxa"/>
                    <w:left w:w="108" w:type="dxa"/>
                    <w:bottom w:w="0" w:type="dxa"/>
                    <w:right w:w="108" w:type="dxa"/>
                  </w:tcMar>
                  <w:hideMark/>
                </w:tcPr>
                <w:p w14:paraId="2126753E" w14:textId="7CE332E1" w:rsidR="0025438C" w:rsidRPr="005D2683" w:rsidRDefault="00CA1A59" w:rsidP="00F2157E">
                  <w:pPr>
                    <w:jc w:val="both"/>
                    <w:rPr>
                      <w:rFonts w:eastAsia="Aptos"/>
                    </w:rPr>
                  </w:pPr>
                  <w:r w:rsidRPr="005D2683">
                    <w:rPr>
                      <w:rFonts w:eastAsia="Aptos"/>
                    </w:rPr>
                    <w:t>2026-__-__</w:t>
                  </w:r>
                </w:p>
              </w:tc>
              <w:tc>
                <w:tcPr>
                  <w:tcW w:w="2362" w:type="dxa"/>
                  <w:tcBorders>
                    <w:top w:val="nil"/>
                    <w:left w:val="nil"/>
                    <w:bottom w:val="single" w:sz="8" w:space="0" w:color="auto"/>
                    <w:right w:val="single" w:sz="8" w:space="0" w:color="auto"/>
                  </w:tcBorders>
                  <w:tcMar>
                    <w:top w:w="0" w:type="dxa"/>
                    <w:left w:w="108" w:type="dxa"/>
                    <w:bottom w:w="0" w:type="dxa"/>
                    <w:right w:w="108" w:type="dxa"/>
                  </w:tcMar>
                  <w:hideMark/>
                </w:tcPr>
                <w:p w14:paraId="5B6C988C" w14:textId="77777777" w:rsidR="0025438C" w:rsidRPr="005D2683" w:rsidRDefault="0025438C" w:rsidP="00F2157E">
                  <w:pPr>
                    <w:jc w:val="both"/>
                    <w:rPr>
                      <w:rFonts w:eastAsia="Aptos"/>
                    </w:rPr>
                  </w:pPr>
                  <w:r w:rsidRPr="005D2683">
                    <w:rPr>
                      <w:rFonts w:eastAsia="Aptos"/>
                      <w:b/>
                      <w:bCs/>
                    </w:rPr>
                    <w:t>Sutarties numeris</w:t>
                  </w:r>
                </w:p>
              </w:tc>
              <w:tc>
                <w:tcPr>
                  <w:tcW w:w="2571" w:type="dxa"/>
                  <w:tcBorders>
                    <w:top w:val="nil"/>
                    <w:left w:val="nil"/>
                    <w:bottom w:val="single" w:sz="8" w:space="0" w:color="auto"/>
                    <w:right w:val="single" w:sz="8" w:space="0" w:color="auto"/>
                  </w:tcBorders>
                  <w:tcMar>
                    <w:top w:w="0" w:type="dxa"/>
                    <w:left w:w="108" w:type="dxa"/>
                    <w:bottom w:w="0" w:type="dxa"/>
                    <w:right w:w="108" w:type="dxa"/>
                  </w:tcMar>
                  <w:hideMark/>
                </w:tcPr>
                <w:p w14:paraId="70252892" w14:textId="696C74D2" w:rsidR="0025438C" w:rsidRPr="005D2683" w:rsidRDefault="00CA1A59" w:rsidP="00F2157E">
                  <w:pPr>
                    <w:jc w:val="both"/>
                    <w:rPr>
                      <w:rFonts w:eastAsia="Aptos"/>
                    </w:rPr>
                  </w:pPr>
                  <w:r w:rsidRPr="005D2683">
                    <w:rPr>
                      <w:rFonts w:eastAsia="Aptos"/>
                    </w:rPr>
                    <w:t>VPS-</w:t>
                  </w:r>
                </w:p>
              </w:tc>
            </w:tr>
          </w:tbl>
          <w:p w14:paraId="742A8BE4" w14:textId="77777777" w:rsidR="0025438C" w:rsidRPr="005D2683" w:rsidRDefault="0025438C" w:rsidP="00F2157E">
            <w:pPr>
              <w:jc w:val="both"/>
              <w:rPr>
                <w:rFonts w:eastAsia="Aptos"/>
              </w:rPr>
            </w:pPr>
            <w:r w:rsidRPr="005D2683">
              <w:rPr>
                <w:rFonts w:eastAsia="Aptos"/>
              </w:rPr>
              <w:t> </w:t>
            </w:r>
          </w:p>
          <w:tbl>
            <w:tblPr>
              <w:tblW w:w="0" w:type="auto"/>
              <w:tblCellMar>
                <w:left w:w="0" w:type="dxa"/>
                <w:right w:w="0" w:type="dxa"/>
              </w:tblCellMar>
              <w:tblLook w:val="04A0" w:firstRow="1" w:lastRow="0" w:firstColumn="1" w:lastColumn="0" w:noHBand="0" w:noVBand="1"/>
            </w:tblPr>
            <w:tblGrid>
              <w:gridCol w:w="2738"/>
              <w:gridCol w:w="3121"/>
              <w:gridCol w:w="3487"/>
            </w:tblGrid>
            <w:tr w:rsidR="0025438C" w:rsidRPr="005D2683" w14:paraId="4CD57B08" w14:textId="77777777" w:rsidTr="00CA1A59">
              <w:tc>
                <w:tcPr>
                  <w:tcW w:w="9346"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459E45" w14:textId="77777777" w:rsidR="0025438C" w:rsidRPr="005D2683" w:rsidRDefault="0025438C" w:rsidP="00F2157E">
                  <w:pPr>
                    <w:jc w:val="center"/>
                    <w:rPr>
                      <w:rFonts w:eastAsia="Aptos"/>
                      <w:color w:val="000000" w:themeColor="text1"/>
                    </w:rPr>
                  </w:pPr>
                  <w:r w:rsidRPr="005D2683">
                    <w:rPr>
                      <w:rFonts w:eastAsia="Aptos"/>
                      <w:b/>
                      <w:bCs/>
                      <w:color w:val="000000" w:themeColor="text1"/>
                    </w:rPr>
                    <w:t>1. SUTARTIES ŠALYS</w:t>
                  </w:r>
                </w:p>
              </w:tc>
            </w:tr>
            <w:tr w:rsidR="00CA1A59" w:rsidRPr="005D2683" w14:paraId="39B2E4D7" w14:textId="77777777" w:rsidTr="00CA1A59">
              <w:tc>
                <w:tcPr>
                  <w:tcW w:w="273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DDC410" w14:textId="77777777" w:rsidR="00CA1A59" w:rsidRPr="005D2683" w:rsidRDefault="00CA1A59" w:rsidP="00CA1A59">
                  <w:pPr>
                    <w:rPr>
                      <w:rFonts w:eastAsia="Aptos"/>
                      <w:color w:val="000000" w:themeColor="text1"/>
                    </w:rPr>
                  </w:pPr>
                  <w:r w:rsidRPr="005D2683">
                    <w:rPr>
                      <w:rFonts w:eastAsia="Aptos"/>
                      <w:b/>
                      <w:bCs/>
                      <w:color w:val="000000" w:themeColor="text1"/>
                    </w:rPr>
                    <w:t>1.1. Pirkėjas</w:t>
                  </w:r>
                </w:p>
              </w:tc>
              <w:tc>
                <w:tcPr>
                  <w:tcW w:w="3121" w:type="dxa"/>
                  <w:tcBorders>
                    <w:top w:val="nil"/>
                    <w:left w:val="nil"/>
                    <w:bottom w:val="single" w:sz="8" w:space="0" w:color="auto"/>
                    <w:right w:val="single" w:sz="8" w:space="0" w:color="auto"/>
                  </w:tcBorders>
                  <w:tcMar>
                    <w:top w:w="0" w:type="dxa"/>
                    <w:left w:w="108" w:type="dxa"/>
                    <w:bottom w:w="0" w:type="dxa"/>
                    <w:right w:w="108" w:type="dxa"/>
                  </w:tcMar>
                  <w:hideMark/>
                </w:tcPr>
                <w:p w14:paraId="3AB771B4" w14:textId="77777777" w:rsidR="00CA1A59" w:rsidRPr="005D2683" w:rsidRDefault="00CA1A59" w:rsidP="00CA1A59">
                  <w:pPr>
                    <w:rPr>
                      <w:rFonts w:eastAsia="Aptos"/>
                      <w:color w:val="000000" w:themeColor="text1"/>
                    </w:rPr>
                  </w:pPr>
                  <w:r w:rsidRPr="005D2683">
                    <w:rPr>
                      <w:rFonts w:eastAsia="Aptos"/>
                      <w:color w:val="000000" w:themeColor="text1"/>
                    </w:rPr>
                    <w:t>1.1.1. Pavadinimas</w:t>
                  </w:r>
                </w:p>
              </w:tc>
              <w:tc>
                <w:tcPr>
                  <w:tcW w:w="3487" w:type="dxa"/>
                  <w:tcBorders>
                    <w:top w:val="nil"/>
                    <w:left w:val="nil"/>
                    <w:bottom w:val="single" w:sz="8" w:space="0" w:color="auto"/>
                    <w:right w:val="single" w:sz="8" w:space="0" w:color="auto"/>
                  </w:tcBorders>
                  <w:tcMar>
                    <w:top w:w="0" w:type="dxa"/>
                    <w:left w:w="108" w:type="dxa"/>
                    <w:bottom w:w="0" w:type="dxa"/>
                    <w:right w:w="108" w:type="dxa"/>
                  </w:tcMar>
                  <w:hideMark/>
                </w:tcPr>
                <w:p w14:paraId="2A91E2B4" w14:textId="062850A7" w:rsidR="00CA1A59" w:rsidRPr="005D2683" w:rsidRDefault="00CA1A59" w:rsidP="00CA1A59">
                  <w:pPr>
                    <w:jc w:val="center"/>
                    <w:rPr>
                      <w:rFonts w:eastAsia="Aptos"/>
                      <w:color w:val="000000" w:themeColor="text1"/>
                    </w:rPr>
                  </w:pPr>
                  <w:r w:rsidRPr="005D2683">
                    <w:t>Šakių rajono savivaldybės administracija</w:t>
                  </w:r>
                </w:p>
              </w:tc>
            </w:tr>
            <w:tr w:rsidR="00CA1A59" w:rsidRPr="005D2683" w14:paraId="1F5C7F8A" w14:textId="77777777" w:rsidTr="00CA1A59">
              <w:tc>
                <w:tcPr>
                  <w:tcW w:w="0" w:type="auto"/>
                  <w:vMerge/>
                  <w:tcBorders>
                    <w:top w:val="nil"/>
                    <w:left w:val="single" w:sz="8" w:space="0" w:color="auto"/>
                    <w:bottom w:val="single" w:sz="8" w:space="0" w:color="auto"/>
                    <w:right w:val="single" w:sz="8" w:space="0" w:color="auto"/>
                  </w:tcBorders>
                  <w:vAlign w:val="center"/>
                  <w:hideMark/>
                </w:tcPr>
                <w:p w14:paraId="1F01D098" w14:textId="77777777" w:rsidR="00CA1A59" w:rsidRPr="005D2683" w:rsidRDefault="00CA1A59" w:rsidP="00CA1A59">
                  <w:pPr>
                    <w:jc w:val="both"/>
                    <w:rPr>
                      <w:rFonts w:eastAsia="Aptos"/>
                      <w:color w:val="000000" w:themeColor="text1"/>
                    </w:rPr>
                  </w:pPr>
                </w:p>
              </w:tc>
              <w:tc>
                <w:tcPr>
                  <w:tcW w:w="3121" w:type="dxa"/>
                  <w:tcBorders>
                    <w:top w:val="nil"/>
                    <w:left w:val="nil"/>
                    <w:bottom w:val="single" w:sz="8" w:space="0" w:color="auto"/>
                    <w:right w:val="single" w:sz="8" w:space="0" w:color="auto"/>
                  </w:tcBorders>
                  <w:tcMar>
                    <w:top w:w="0" w:type="dxa"/>
                    <w:left w:w="108" w:type="dxa"/>
                    <w:bottom w:w="0" w:type="dxa"/>
                    <w:right w:w="108" w:type="dxa"/>
                  </w:tcMar>
                  <w:hideMark/>
                </w:tcPr>
                <w:p w14:paraId="23AC0B72" w14:textId="77777777" w:rsidR="00CA1A59" w:rsidRPr="005D2683" w:rsidRDefault="00CA1A59" w:rsidP="00CA1A59">
                  <w:pPr>
                    <w:rPr>
                      <w:rFonts w:eastAsia="Aptos"/>
                      <w:color w:val="000000" w:themeColor="text1"/>
                    </w:rPr>
                  </w:pPr>
                  <w:r w:rsidRPr="005D2683">
                    <w:rPr>
                      <w:rFonts w:eastAsia="Aptos"/>
                      <w:color w:val="000000" w:themeColor="text1"/>
                    </w:rPr>
                    <w:t>1.1.2. Juridinio asmens kodas</w:t>
                  </w:r>
                </w:p>
              </w:tc>
              <w:tc>
                <w:tcPr>
                  <w:tcW w:w="3487" w:type="dxa"/>
                  <w:tcBorders>
                    <w:top w:val="nil"/>
                    <w:left w:val="nil"/>
                    <w:bottom w:val="single" w:sz="8" w:space="0" w:color="auto"/>
                    <w:right w:val="single" w:sz="8" w:space="0" w:color="auto"/>
                  </w:tcBorders>
                  <w:tcMar>
                    <w:top w:w="0" w:type="dxa"/>
                    <w:left w:w="108" w:type="dxa"/>
                    <w:bottom w:w="0" w:type="dxa"/>
                    <w:right w:w="108" w:type="dxa"/>
                  </w:tcMar>
                  <w:hideMark/>
                </w:tcPr>
                <w:p w14:paraId="1A3FDF0C" w14:textId="5CFC7DE0" w:rsidR="00CA1A59" w:rsidRPr="005D2683" w:rsidRDefault="00CA1A59" w:rsidP="00CA1A59">
                  <w:pPr>
                    <w:jc w:val="center"/>
                    <w:rPr>
                      <w:rFonts w:eastAsia="Aptos"/>
                      <w:color w:val="000000" w:themeColor="text1"/>
                    </w:rPr>
                  </w:pPr>
                  <w:r w:rsidRPr="005D2683">
                    <w:t>188772814</w:t>
                  </w:r>
                </w:p>
              </w:tc>
            </w:tr>
            <w:tr w:rsidR="00CA1A59" w:rsidRPr="005D2683" w14:paraId="259A352D" w14:textId="77777777" w:rsidTr="00CA1A59">
              <w:tc>
                <w:tcPr>
                  <w:tcW w:w="0" w:type="auto"/>
                  <w:vMerge/>
                  <w:tcBorders>
                    <w:top w:val="nil"/>
                    <w:left w:val="single" w:sz="8" w:space="0" w:color="auto"/>
                    <w:bottom w:val="single" w:sz="8" w:space="0" w:color="auto"/>
                    <w:right w:val="single" w:sz="8" w:space="0" w:color="auto"/>
                  </w:tcBorders>
                  <w:vAlign w:val="center"/>
                  <w:hideMark/>
                </w:tcPr>
                <w:p w14:paraId="3A95A31B" w14:textId="77777777" w:rsidR="00CA1A59" w:rsidRPr="005D2683" w:rsidRDefault="00CA1A59" w:rsidP="00CA1A59">
                  <w:pPr>
                    <w:jc w:val="both"/>
                    <w:rPr>
                      <w:rFonts w:eastAsia="Aptos"/>
                      <w:color w:val="000000" w:themeColor="text1"/>
                    </w:rPr>
                  </w:pPr>
                </w:p>
              </w:tc>
              <w:tc>
                <w:tcPr>
                  <w:tcW w:w="3121" w:type="dxa"/>
                  <w:tcBorders>
                    <w:top w:val="nil"/>
                    <w:left w:val="nil"/>
                    <w:bottom w:val="single" w:sz="8" w:space="0" w:color="auto"/>
                    <w:right w:val="single" w:sz="8" w:space="0" w:color="auto"/>
                  </w:tcBorders>
                  <w:tcMar>
                    <w:top w:w="0" w:type="dxa"/>
                    <w:left w:w="108" w:type="dxa"/>
                    <w:bottom w:w="0" w:type="dxa"/>
                    <w:right w:w="108" w:type="dxa"/>
                  </w:tcMar>
                  <w:hideMark/>
                </w:tcPr>
                <w:p w14:paraId="199F11B6" w14:textId="77777777" w:rsidR="00CA1A59" w:rsidRPr="005D2683" w:rsidRDefault="00CA1A59" w:rsidP="00CA1A59">
                  <w:pPr>
                    <w:rPr>
                      <w:rFonts w:eastAsia="Aptos"/>
                      <w:color w:val="000000" w:themeColor="text1"/>
                    </w:rPr>
                  </w:pPr>
                  <w:r w:rsidRPr="005D2683">
                    <w:rPr>
                      <w:rFonts w:eastAsia="Aptos"/>
                      <w:color w:val="000000" w:themeColor="text1"/>
                    </w:rPr>
                    <w:t>1.1.3. Adresas</w:t>
                  </w:r>
                </w:p>
              </w:tc>
              <w:tc>
                <w:tcPr>
                  <w:tcW w:w="3487" w:type="dxa"/>
                  <w:tcBorders>
                    <w:top w:val="nil"/>
                    <w:left w:val="nil"/>
                    <w:bottom w:val="single" w:sz="8" w:space="0" w:color="auto"/>
                    <w:right w:val="single" w:sz="8" w:space="0" w:color="auto"/>
                  </w:tcBorders>
                  <w:tcMar>
                    <w:top w:w="0" w:type="dxa"/>
                    <w:left w:w="108" w:type="dxa"/>
                    <w:bottom w:w="0" w:type="dxa"/>
                    <w:right w:w="108" w:type="dxa"/>
                  </w:tcMar>
                  <w:hideMark/>
                </w:tcPr>
                <w:p w14:paraId="067730DD" w14:textId="0E8B9A70" w:rsidR="00CA1A59" w:rsidRPr="005D2683" w:rsidRDefault="00CA1A59" w:rsidP="00CA1A59">
                  <w:pPr>
                    <w:jc w:val="center"/>
                    <w:rPr>
                      <w:rFonts w:eastAsia="Aptos"/>
                      <w:color w:val="000000" w:themeColor="text1"/>
                    </w:rPr>
                  </w:pPr>
                  <w:r w:rsidRPr="005D2683">
                    <w:t>Bažnyčios g. 4, Šakiai LT–71115</w:t>
                  </w:r>
                </w:p>
              </w:tc>
            </w:tr>
            <w:tr w:rsidR="00CA1A59" w:rsidRPr="005D2683" w14:paraId="6C0C1DE7" w14:textId="77777777" w:rsidTr="00CA1A59">
              <w:tc>
                <w:tcPr>
                  <w:tcW w:w="0" w:type="auto"/>
                  <w:vMerge/>
                  <w:tcBorders>
                    <w:top w:val="nil"/>
                    <w:left w:val="single" w:sz="8" w:space="0" w:color="auto"/>
                    <w:bottom w:val="single" w:sz="8" w:space="0" w:color="auto"/>
                    <w:right w:val="single" w:sz="8" w:space="0" w:color="auto"/>
                  </w:tcBorders>
                  <w:vAlign w:val="center"/>
                  <w:hideMark/>
                </w:tcPr>
                <w:p w14:paraId="27F6BD3D" w14:textId="77777777" w:rsidR="00CA1A59" w:rsidRPr="005D2683" w:rsidRDefault="00CA1A59" w:rsidP="00CA1A59">
                  <w:pPr>
                    <w:jc w:val="both"/>
                    <w:rPr>
                      <w:rFonts w:eastAsia="Aptos"/>
                      <w:color w:val="000000" w:themeColor="text1"/>
                    </w:rPr>
                  </w:pPr>
                </w:p>
              </w:tc>
              <w:tc>
                <w:tcPr>
                  <w:tcW w:w="3121" w:type="dxa"/>
                  <w:tcBorders>
                    <w:top w:val="nil"/>
                    <w:left w:val="nil"/>
                    <w:bottom w:val="single" w:sz="8" w:space="0" w:color="auto"/>
                    <w:right w:val="single" w:sz="8" w:space="0" w:color="auto"/>
                  </w:tcBorders>
                  <w:tcMar>
                    <w:top w:w="0" w:type="dxa"/>
                    <w:left w:w="108" w:type="dxa"/>
                    <w:bottom w:w="0" w:type="dxa"/>
                    <w:right w:w="108" w:type="dxa"/>
                  </w:tcMar>
                  <w:hideMark/>
                </w:tcPr>
                <w:p w14:paraId="3FC6A859" w14:textId="77777777" w:rsidR="00CA1A59" w:rsidRPr="005D2683" w:rsidRDefault="00CA1A59" w:rsidP="00CA1A59">
                  <w:pPr>
                    <w:rPr>
                      <w:rFonts w:eastAsia="Aptos"/>
                      <w:color w:val="000000" w:themeColor="text1"/>
                    </w:rPr>
                  </w:pPr>
                  <w:r w:rsidRPr="005D2683">
                    <w:rPr>
                      <w:rFonts w:eastAsia="Aptos"/>
                      <w:color w:val="000000" w:themeColor="text1"/>
                    </w:rPr>
                    <w:t>1.1.4. PVM mokėtojo kodas</w:t>
                  </w:r>
                </w:p>
              </w:tc>
              <w:tc>
                <w:tcPr>
                  <w:tcW w:w="3487" w:type="dxa"/>
                  <w:tcBorders>
                    <w:top w:val="nil"/>
                    <w:left w:val="nil"/>
                    <w:bottom w:val="single" w:sz="8" w:space="0" w:color="auto"/>
                    <w:right w:val="single" w:sz="8" w:space="0" w:color="auto"/>
                  </w:tcBorders>
                  <w:tcMar>
                    <w:top w:w="0" w:type="dxa"/>
                    <w:left w:w="108" w:type="dxa"/>
                    <w:bottom w:w="0" w:type="dxa"/>
                    <w:right w:w="108" w:type="dxa"/>
                  </w:tcMar>
                  <w:hideMark/>
                </w:tcPr>
                <w:p w14:paraId="43353A58" w14:textId="37BB7037" w:rsidR="00CA1A59" w:rsidRPr="005D2683" w:rsidRDefault="00CA1A59" w:rsidP="00CA1A59">
                  <w:pPr>
                    <w:jc w:val="center"/>
                    <w:rPr>
                      <w:rFonts w:eastAsia="Aptos"/>
                      <w:color w:val="000000" w:themeColor="text1"/>
                    </w:rPr>
                  </w:pPr>
                  <w:r w:rsidRPr="005D2683">
                    <w:t>Pirkėjas nėra PVM mokėtojas.</w:t>
                  </w:r>
                </w:p>
              </w:tc>
            </w:tr>
            <w:tr w:rsidR="00CA1A59" w:rsidRPr="005D2683" w14:paraId="307D692B" w14:textId="77777777" w:rsidTr="00CA1A59">
              <w:tc>
                <w:tcPr>
                  <w:tcW w:w="0" w:type="auto"/>
                  <w:vMerge/>
                  <w:tcBorders>
                    <w:top w:val="nil"/>
                    <w:left w:val="single" w:sz="8" w:space="0" w:color="auto"/>
                    <w:bottom w:val="single" w:sz="8" w:space="0" w:color="auto"/>
                    <w:right w:val="single" w:sz="8" w:space="0" w:color="auto"/>
                  </w:tcBorders>
                  <w:vAlign w:val="center"/>
                  <w:hideMark/>
                </w:tcPr>
                <w:p w14:paraId="27E42240" w14:textId="77777777" w:rsidR="00CA1A59" w:rsidRPr="005D2683" w:rsidRDefault="00CA1A59" w:rsidP="00CA1A59">
                  <w:pPr>
                    <w:jc w:val="both"/>
                    <w:rPr>
                      <w:rFonts w:eastAsia="Aptos"/>
                      <w:color w:val="000000" w:themeColor="text1"/>
                    </w:rPr>
                  </w:pPr>
                </w:p>
              </w:tc>
              <w:tc>
                <w:tcPr>
                  <w:tcW w:w="3121" w:type="dxa"/>
                  <w:tcBorders>
                    <w:top w:val="nil"/>
                    <w:left w:val="nil"/>
                    <w:bottom w:val="single" w:sz="8" w:space="0" w:color="auto"/>
                    <w:right w:val="single" w:sz="8" w:space="0" w:color="auto"/>
                  </w:tcBorders>
                  <w:tcMar>
                    <w:top w:w="0" w:type="dxa"/>
                    <w:left w:w="108" w:type="dxa"/>
                    <w:bottom w:w="0" w:type="dxa"/>
                    <w:right w:w="108" w:type="dxa"/>
                  </w:tcMar>
                  <w:hideMark/>
                </w:tcPr>
                <w:p w14:paraId="7602CA7D" w14:textId="77777777" w:rsidR="00CA1A59" w:rsidRPr="005D2683" w:rsidRDefault="00CA1A59" w:rsidP="00CA1A59">
                  <w:pPr>
                    <w:rPr>
                      <w:rFonts w:eastAsia="Aptos"/>
                      <w:color w:val="000000" w:themeColor="text1"/>
                    </w:rPr>
                  </w:pPr>
                  <w:r w:rsidRPr="005D2683">
                    <w:rPr>
                      <w:rFonts w:eastAsia="Aptos"/>
                      <w:color w:val="000000" w:themeColor="text1"/>
                    </w:rPr>
                    <w:t>1.1.5. Atsiskaitomoji sąskaita</w:t>
                  </w:r>
                </w:p>
              </w:tc>
              <w:tc>
                <w:tcPr>
                  <w:tcW w:w="3487" w:type="dxa"/>
                  <w:tcBorders>
                    <w:top w:val="nil"/>
                    <w:left w:val="nil"/>
                    <w:bottom w:val="single" w:sz="8" w:space="0" w:color="auto"/>
                    <w:right w:val="single" w:sz="8" w:space="0" w:color="auto"/>
                  </w:tcBorders>
                  <w:tcMar>
                    <w:top w:w="0" w:type="dxa"/>
                    <w:left w:w="108" w:type="dxa"/>
                    <w:bottom w:w="0" w:type="dxa"/>
                    <w:right w:w="108" w:type="dxa"/>
                  </w:tcMar>
                  <w:hideMark/>
                </w:tcPr>
                <w:p w14:paraId="14EBADF6" w14:textId="2CCCBD8E" w:rsidR="00CA1A59" w:rsidRPr="005D2683" w:rsidRDefault="00CA1A59" w:rsidP="00CA1A59">
                  <w:pPr>
                    <w:jc w:val="center"/>
                    <w:rPr>
                      <w:rFonts w:eastAsia="Aptos"/>
                      <w:color w:val="000000" w:themeColor="text1"/>
                    </w:rPr>
                  </w:pPr>
                  <w:r w:rsidRPr="005D2683">
                    <w:rPr>
                      <w:bCs/>
                    </w:rPr>
                    <w:t>LT39 4010 0421 0006 0059</w:t>
                  </w:r>
                </w:p>
              </w:tc>
            </w:tr>
            <w:tr w:rsidR="00CA1A59" w:rsidRPr="005D2683" w14:paraId="57A60DB8" w14:textId="77777777" w:rsidTr="00CA1A59">
              <w:tc>
                <w:tcPr>
                  <w:tcW w:w="0" w:type="auto"/>
                  <w:vMerge/>
                  <w:tcBorders>
                    <w:top w:val="nil"/>
                    <w:left w:val="single" w:sz="8" w:space="0" w:color="auto"/>
                    <w:bottom w:val="single" w:sz="8" w:space="0" w:color="auto"/>
                    <w:right w:val="single" w:sz="8" w:space="0" w:color="auto"/>
                  </w:tcBorders>
                  <w:vAlign w:val="center"/>
                  <w:hideMark/>
                </w:tcPr>
                <w:p w14:paraId="5638764E" w14:textId="77777777" w:rsidR="00CA1A59" w:rsidRPr="005D2683" w:rsidRDefault="00CA1A59" w:rsidP="00CA1A59">
                  <w:pPr>
                    <w:jc w:val="both"/>
                    <w:rPr>
                      <w:rFonts w:eastAsia="Aptos"/>
                      <w:color w:val="000000" w:themeColor="text1"/>
                    </w:rPr>
                  </w:pPr>
                </w:p>
              </w:tc>
              <w:tc>
                <w:tcPr>
                  <w:tcW w:w="3121" w:type="dxa"/>
                  <w:tcBorders>
                    <w:top w:val="nil"/>
                    <w:left w:val="nil"/>
                    <w:bottom w:val="single" w:sz="8" w:space="0" w:color="auto"/>
                    <w:right w:val="single" w:sz="8" w:space="0" w:color="auto"/>
                  </w:tcBorders>
                  <w:tcMar>
                    <w:top w:w="0" w:type="dxa"/>
                    <w:left w:w="108" w:type="dxa"/>
                    <w:bottom w:w="0" w:type="dxa"/>
                    <w:right w:w="108" w:type="dxa"/>
                  </w:tcMar>
                  <w:hideMark/>
                </w:tcPr>
                <w:p w14:paraId="4F1F6673" w14:textId="77777777" w:rsidR="00CA1A59" w:rsidRPr="005D2683" w:rsidRDefault="00CA1A59" w:rsidP="00CA1A59">
                  <w:pPr>
                    <w:rPr>
                      <w:rFonts w:eastAsia="Aptos"/>
                      <w:color w:val="000000" w:themeColor="text1"/>
                    </w:rPr>
                  </w:pPr>
                  <w:r w:rsidRPr="005D2683">
                    <w:rPr>
                      <w:rFonts w:eastAsia="Aptos"/>
                      <w:color w:val="000000" w:themeColor="text1"/>
                    </w:rPr>
                    <w:t>1.1.6. Bankas, banko kodas</w:t>
                  </w:r>
                </w:p>
              </w:tc>
              <w:tc>
                <w:tcPr>
                  <w:tcW w:w="3487" w:type="dxa"/>
                  <w:tcBorders>
                    <w:top w:val="nil"/>
                    <w:left w:val="nil"/>
                    <w:bottom w:val="single" w:sz="8" w:space="0" w:color="auto"/>
                    <w:right w:val="single" w:sz="8" w:space="0" w:color="auto"/>
                  </w:tcBorders>
                  <w:tcMar>
                    <w:top w:w="0" w:type="dxa"/>
                    <w:left w:w="108" w:type="dxa"/>
                    <w:bottom w:w="0" w:type="dxa"/>
                    <w:right w:w="108" w:type="dxa"/>
                  </w:tcMar>
                  <w:hideMark/>
                </w:tcPr>
                <w:p w14:paraId="02AA3B00" w14:textId="5E22CFBC" w:rsidR="00CA1A59" w:rsidRPr="005D2683" w:rsidRDefault="00CA1A59" w:rsidP="00CA1A59">
                  <w:pPr>
                    <w:jc w:val="center"/>
                    <w:rPr>
                      <w:rFonts w:eastAsia="Aptos"/>
                      <w:color w:val="000000" w:themeColor="text1"/>
                    </w:rPr>
                  </w:pPr>
                  <w:r w:rsidRPr="005D2683">
                    <w:rPr>
                      <w:bCs/>
                    </w:rPr>
                    <w:t xml:space="preserve">AB </w:t>
                  </w:r>
                  <w:proofErr w:type="spellStart"/>
                  <w:r w:rsidRPr="005D2683">
                    <w:rPr>
                      <w:bCs/>
                    </w:rPr>
                    <w:t>Luminor</w:t>
                  </w:r>
                  <w:proofErr w:type="spellEnd"/>
                  <w:r w:rsidRPr="005D2683">
                    <w:rPr>
                      <w:bCs/>
                    </w:rPr>
                    <w:t xml:space="preserve"> bank, kodas 40100</w:t>
                  </w:r>
                </w:p>
              </w:tc>
            </w:tr>
            <w:tr w:rsidR="00CA1A59" w:rsidRPr="005D2683" w14:paraId="157D7D86" w14:textId="77777777" w:rsidTr="00CA1A59">
              <w:tc>
                <w:tcPr>
                  <w:tcW w:w="0" w:type="auto"/>
                  <w:vMerge/>
                  <w:tcBorders>
                    <w:top w:val="nil"/>
                    <w:left w:val="single" w:sz="8" w:space="0" w:color="auto"/>
                    <w:bottom w:val="single" w:sz="8" w:space="0" w:color="auto"/>
                    <w:right w:val="single" w:sz="8" w:space="0" w:color="auto"/>
                  </w:tcBorders>
                  <w:vAlign w:val="center"/>
                  <w:hideMark/>
                </w:tcPr>
                <w:p w14:paraId="186937D2" w14:textId="77777777" w:rsidR="00CA1A59" w:rsidRPr="005D2683" w:rsidRDefault="00CA1A59" w:rsidP="00CA1A59">
                  <w:pPr>
                    <w:jc w:val="both"/>
                    <w:rPr>
                      <w:rFonts w:eastAsia="Aptos"/>
                      <w:color w:val="000000" w:themeColor="text1"/>
                    </w:rPr>
                  </w:pPr>
                </w:p>
              </w:tc>
              <w:tc>
                <w:tcPr>
                  <w:tcW w:w="3121" w:type="dxa"/>
                  <w:tcBorders>
                    <w:top w:val="nil"/>
                    <w:left w:val="nil"/>
                    <w:bottom w:val="single" w:sz="8" w:space="0" w:color="auto"/>
                    <w:right w:val="single" w:sz="8" w:space="0" w:color="auto"/>
                  </w:tcBorders>
                  <w:tcMar>
                    <w:top w:w="0" w:type="dxa"/>
                    <w:left w:w="108" w:type="dxa"/>
                    <w:bottom w:w="0" w:type="dxa"/>
                    <w:right w:w="108" w:type="dxa"/>
                  </w:tcMar>
                  <w:hideMark/>
                </w:tcPr>
                <w:p w14:paraId="178F33F4" w14:textId="77777777" w:rsidR="00CA1A59" w:rsidRPr="005D2683" w:rsidRDefault="00CA1A59" w:rsidP="00CA1A59">
                  <w:pPr>
                    <w:rPr>
                      <w:rFonts w:eastAsia="Aptos"/>
                      <w:color w:val="000000" w:themeColor="text1"/>
                    </w:rPr>
                  </w:pPr>
                  <w:r w:rsidRPr="005D2683">
                    <w:rPr>
                      <w:rFonts w:eastAsia="Aptos"/>
                      <w:color w:val="000000" w:themeColor="text1"/>
                    </w:rPr>
                    <w:t>1.1.7. Telefonas</w:t>
                  </w:r>
                </w:p>
              </w:tc>
              <w:tc>
                <w:tcPr>
                  <w:tcW w:w="3487" w:type="dxa"/>
                  <w:tcBorders>
                    <w:top w:val="nil"/>
                    <w:left w:val="nil"/>
                    <w:bottom w:val="single" w:sz="8" w:space="0" w:color="auto"/>
                    <w:right w:val="single" w:sz="8" w:space="0" w:color="auto"/>
                  </w:tcBorders>
                  <w:tcMar>
                    <w:top w:w="0" w:type="dxa"/>
                    <w:left w:w="108" w:type="dxa"/>
                    <w:bottom w:w="0" w:type="dxa"/>
                    <w:right w:w="108" w:type="dxa"/>
                  </w:tcMar>
                  <w:hideMark/>
                </w:tcPr>
                <w:p w14:paraId="6BC8E81C" w14:textId="1F15AD98" w:rsidR="00CA1A59" w:rsidRPr="005D2683" w:rsidRDefault="00CA1A59" w:rsidP="00CA1A59">
                  <w:pPr>
                    <w:jc w:val="center"/>
                    <w:rPr>
                      <w:rFonts w:eastAsia="Aptos"/>
                      <w:color w:val="000000" w:themeColor="text1"/>
                    </w:rPr>
                  </w:pPr>
                  <w:r w:rsidRPr="005D2683">
                    <w:t>(+370 345) 60 750</w:t>
                  </w:r>
                </w:p>
              </w:tc>
            </w:tr>
            <w:tr w:rsidR="00CA1A59" w:rsidRPr="005D2683" w14:paraId="3DB17CC6" w14:textId="77777777" w:rsidTr="00CA1A59">
              <w:tc>
                <w:tcPr>
                  <w:tcW w:w="0" w:type="auto"/>
                  <w:vMerge/>
                  <w:tcBorders>
                    <w:top w:val="nil"/>
                    <w:left w:val="single" w:sz="8" w:space="0" w:color="auto"/>
                    <w:bottom w:val="single" w:sz="8" w:space="0" w:color="auto"/>
                    <w:right w:val="single" w:sz="8" w:space="0" w:color="auto"/>
                  </w:tcBorders>
                  <w:vAlign w:val="center"/>
                  <w:hideMark/>
                </w:tcPr>
                <w:p w14:paraId="0A454132" w14:textId="77777777" w:rsidR="00CA1A59" w:rsidRPr="005D2683" w:rsidRDefault="00CA1A59" w:rsidP="00CA1A59">
                  <w:pPr>
                    <w:jc w:val="both"/>
                    <w:rPr>
                      <w:rFonts w:eastAsia="Aptos"/>
                      <w:color w:val="000000" w:themeColor="text1"/>
                    </w:rPr>
                  </w:pPr>
                </w:p>
              </w:tc>
              <w:tc>
                <w:tcPr>
                  <w:tcW w:w="3121" w:type="dxa"/>
                  <w:tcBorders>
                    <w:top w:val="nil"/>
                    <w:left w:val="nil"/>
                    <w:bottom w:val="single" w:sz="8" w:space="0" w:color="auto"/>
                    <w:right w:val="single" w:sz="8" w:space="0" w:color="auto"/>
                  </w:tcBorders>
                  <w:tcMar>
                    <w:top w:w="0" w:type="dxa"/>
                    <w:left w:w="108" w:type="dxa"/>
                    <w:bottom w:w="0" w:type="dxa"/>
                    <w:right w:w="108" w:type="dxa"/>
                  </w:tcMar>
                  <w:hideMark/>
                </w:tcPr>
                <w:p w14:paraId="1DE2C188" w14:textId="77777777" w:rsidR="00CA1A59" w:rsidRPr="005D2683" w:rsidRDefault="00CA1A59" w:rsidP="00CA1A59">
                  <w:pPr>
                    <w:rPr>
                      <w:rFonts w:eastAsia="Aptos"/>
                      <w:color w:val="000000" w:themeColor="text1"/>
                    </w:rPr>
                  </w:pPr>
                  <w:r w:rsidRPr="005D2683">
                    <w:rPr>
                      <w:rFonts w:eastAsia="Aptos"/>
                      <w:color w:val="000000" w:themeColor="text1"/>
                    </w:rPr>
                    <w:t>1.1.8. El. paštas</w:t>
                  </w:r>
                </w:p>
              </w:tc>
              <w:tc>
                <w:tcPr>
                  <w:tcW w:w="3487" w:type="dxa"/>
                  <w:tcBorders>
                    <w:top w:val="nil"/>
                    <w:left w:val="nil"/>
                    <w:bottom w:val="single" w:sz="8" w:space="0" w:color="auto"/>
                    <w:right w:val="single" w:sz="8" w:space="0" w:color="auto"/>
                  </w:tcBorders>
                  <w:tcMar>
                    <w:top w:w="0" w:type="dxa"/>
                    <w:left w:w="108" w:type="dxa"/>
                    <w:bottom w:w="0" w:type="dxa"/>
                    <w:right w:w="108" w:type="dxa"/>
                  </w:tcMar>
                  <w:hideMark/>
                </w:tcPr>
                <w:p w14:paraId="1F2731E2" w14:textId="38321656" w:rsidR="00CA1A59" w:rsidRPr="005D2683" w:rsidRDefault="00CA1A59" w:rsidP="00CA1A59">
                  <w:pPr>
                    <w:jc w:val="center"/>
                    <w:rPr>
                      <w:rFonts w:eastAsia="Aptos"/>
                      <w:color w:val="000000" w:themeColor="text1"/>
                    </w:rPr>
                  </w:pPr>
                  <w:r w:rsidRPr="005D2683">
                    <w:t>savivaldybe@sakiai.lt</w:t>
                  </w:r>
                </w:p>
              </w:tc>
            </w:tr>
            <w:tr w:rsidR="00CA1A59" w:rsidRPr="005D2683" w14:paraId="46E31B3B" w14:textId="77777777" w:rsidTr="00CA1A59">
              <w:tc>
                <w:tcPr>
                  <w:tcW w:w="0" w:type="auto"/>
                  <w:vMerge/>
                  <w:tcBorders>
                    <w:top w:val="nil"/>
                    <w:left w:val="single" w:sz="8" w:space="0" w:color="auto"/>
                    <w:bottom w:val="single" w:sz="8" w:space="0" w:color="auto"/>
                    <w:right w:val="single" w:sz="8" w:space="0" w:color="auto"/>
                  </w:tcBorders>
                  <w:vAlign w:val="center"/>
                  <w:hideMark/>
                </w:tcPr>
                <w:p w14:paraId="5D0C9151" w14:textId="77777777" w:rsidR="00CA1A59" w:rsidRPr="005D2683" w:rsidRDefault="00CA1A59" w:rsidP="00CA1A59">
                  <w:pPr>
                    <w:jc w:val="both"/>
                    <w:rPr>
                      <w:rFonts w:eastAsia="Aptos"/>
                      <w:color w:val="000000" w:themeColor="text1"/>
                    </w:rPr>
                  </w:pPr>
                </w:p>
              </w:tc>
              <w:tc>
                <w:tcPr>
                  <w:tcW w:w="3121" w:type="dxa"/>
                  <w:tcBorders>
                    <w:top w:val="nil"/>
                    <w:left w:val="nil"/>
                    <w:bottom w:val="single" w:sz="8" w:space="0" w:color="auto"/>
                    <w:right w:val="single" w:sz="8" w:space="0" w:color="auto"/>
                  </w:tcBorders>
                  <w:tcMar>
                    <w:top w:w="0" w:type="dxa"/>
                    <w:left w:w="108" w:type="dxa"/>
                    <w:bottom w:w="0" w:type="dxa"/>
                    <w:right w:w="108" w:type="dxa"/>
                  </w:tcMar>
                  <w:hideMark/>
                </w:tcPr>
                <w:p w14:paraId="462FC504" w14:textId="77777777" w:rsidR="00CA1A59" w:rsidRPr="005D2683" w:rsidRDefault="00CA1A59" w:rsidP="00CA1A59">
                  <w:pPr>
                    <w:rPr>
                      <w:rFonts w:eastAsia="Aptos"/>
                      <w:color w:val="000000" w:themeColor="text1"/>
                    </w:rPr>
                  </w:pPr>
                  <w:r w:rsidRPr="005D2683">
                    <w:rPr>
                      <w:rFonts w:eastAsia="Aptos"/>
                      <w:color w:val="000000" w:themeColor="text1"/>
                    </w:rPr>
                    <w:t>1.1.9. Šalies atstovas</w:t>
                  </w:r>
                </w:p>
              </w:tc>
              <w:tc>
                <w:tcPr>
                  <w:tcW w:w="3487" w:type="dxa"/>
                  <w:tcBorders>
                    <w:top w:val="nil"/>
                    <w:left w:val="nil"/>
                    <w:bottom w:val="single" w:sz="8" w:space="0" w:color="auto"/>
                    <w:right w:val="single" w:sz="8" w:space="0" w:color="auto"/>
                  </w:tcBorders>
                  <w:tcMar>
                    <w:top w:w="0" w:type="dxa"/>
                    <w:left w:w="108" w:type="dxa"/>
                    <w:bottom w:w="0" w:type="dxa"/>
                    <w:right w:w="108" w:type="dxa"/>
                  </w:tcMar>
                  <w:hideMark/>
                </w:tcPr>
                <w:p w14:paraId="31A5F635" w14:textId="256AF3A1" w:rsidR="00CA1A59" w:rsidRPr="005D2683" w:rsidRDefault="00CA1A59" w:rsidP="00CA1A59">
                  <w:pPr>
                    <w:jc w:val="center"/>
                    <w:rPr>
                      <w:rFonts w:eastAsia="Aptos"/>
                      <w:color w:val="000000" w:themeColor="text1"/>
                    </w:rPr>
                  </w:pPr>
                  <w:r w:rsidRPr="005D2683">
                    <w:t>Administracijos direktorius</w:t>
                  </w:r>
                </w:p>
              </w:tc>
            </w:tr>
            <w:tr w:rsidR="00CA1A59" w:rsidRPr="005D2683" w14:paraId="0A15E008" w14:textId="77777777" w:rsidTr="00CA1A59">
              <w:tc>
                <w:tcPr>
                  <w:tcW w:w="0" w:type="auto"/>
                  <w:vMerge/>
                  <w:tcBorders>
                    <w:top w:val="nil"/>
                    <w:left w:val="single" w:sz="8" w:space="0" w:color="auto"/>
                    <w:bottom w:val="single" w:sz="8" w:space="0" w:color="auto"/>
                    <w:right w:val="single" w:sz="8" w:space="0" w:color="auto"/>
                  </w:tcBorders>
                  <w:vAlign w:val="center"/>
                  <w:hideMark/>
                </w:tcPr>
                <w:p w14:paraId="11988752" w14:textId="77777777" w:rsidR="00CA1A59" w:rsidRPr="005D2683" w:rsidRDefault="00CA1A59" w:rsidP="00CA1A59">
                  <w:pPr>
                    <w:jc w:val="both"/>
                    <w:rPr>
                      <w:rFonts w:eastAsia="Aptos"/>
                      <w:color w:val="000000" w:themeColor="text1"/>
                    </w:rPr>
                  </w:pPr>
                </w:p>
              </w:tc>
              <w:tc>
                <w:tcPr>
                  <w:tcW w:w="3121" w:type="dxa"/>
                  <w:tcBorders>
                    <w:top w:val="nil"/>
                    <w:left w:val="nil"/>
                    <w:bottom w:val="single" w:sz="8" w:space="0" w:color="auto"/>
                    <w:right w:val="single" w:sz="8" w:space="0" w:color="auto"/>
                  </w:tcBorders>
                  <w:tcMar>
                    <w:top w:w="0" w:type="dxa"/>
                    <w:left w:w="108" w:type="dxa"/>
                    <w:bottom w:w="0" w:type="dxa"/>
                    <w:right w:w="108" w:type="dxa"/>
                  </w:tcMar>
                  <w:hideMark/>
                </w:tcPr>
                <w:p w14:paraId="238C02F2" w14:textId="77777777" w:rsidR="00CA1A59" w:rsidRPr="005D2683" w:rsidRDefault="00CA1A59" w:rsidP="00CA1A59">
                  <w:pPr>
                    <w:rPr>
                      <w:rFonts w:eastAsia="Aptos"/>
                      <w:color w:val="000000" w:themeColor="text1"/>
                    </w:rPr>
                  </w:pPr>
                  <w:r w:rsidRPr="005D2683">
                    <w:rPr>
                      <w:rFonts w:eastAsia="Aptos"/>
                      <w:color w:val="000000" w:themeColor="text1"/>
                    </w:rPr>
                    <w:t>1.1.10. Atstovavimo pagrindas</w:t>
                  </w:r>
                </w:p>
              </w:tc>
              <w:tc>
                <w:tcPr>
                  <w:tcW w:w="3487" w:type="dxa"/>
                  <w:tcBorders>
                    <w:top w:val="nil"/>
                    <w:left w:val="nil"/>
                    <w:bottom w:val="single" w:sz="8" w:space="0" w:color="auto"/>
                    <w:right w:val="single" w:sz="8" w:space="0" w:color="auto"/>
                  </w:tcBorders>
                  <w:tcMar>
                    <w:top w:w="0" w:type="dxa"/>
                    <w:left w:w="108" w:type="dxa"/>
                    <w:bottom w:w="0" w:type="dxa"/>
                    <w:right w:w="108" w:type="dxa"/>
                  </w:tcMar>
                  <w:hideMark/>
                </w:tcPr>
                <w:p w14:paraId="4D59D38E" w14:textId="6A2B97C9" w:rsidR="00CA1A59" w:rsidRPr="005D2683" w:rsidRDefault="00CA1A59" w:rsidP="00CA1A59">
                  <w:pPr>
                    <w:tabs>
                      <w:tab w:val="center" w:pos="1844"/>
                    </w:tabs>
                    <w:jc w:val="center"/>
                    <w:rPr>
                      <w:rFonts w:eastAsia="Aptos"/>
                      <w:color w:val="000000" w:themeColor="text1"/>
                    </w:rPr>
                  </w:pPr>
                </w:p>
              </w:tc>
            </w:tr>
            <w:tr w:rsidR="0025438C" w:rsidRPr="005D2683" w14:paraId="49F59B8B" w14:textId="77777777" w:rsidTr="00CA1A59">
              <w:tc>
                <w:tcPr>
                  <w:tcW w:w="273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404689" w14:textId="1BDD1E93" w:rsidR="0025438C" w:rsidRPr="005D2683" w:rsidRDefault="0025438C" w:rsidP="00F2157E">
                  <w:pPr>
                    <w:jc w:val="both"/>
                    <w:rPr>
                      <w:rFonts w:eastAsia="Aptos"/>
                      <w:color w:val="000000" w:themeColor="text1"/>
                    </w:rPr>
                  </w:pPr>
                  <w:r w:rsidRPr="005D2683">
                    <w:rPr>
                      <w:rFonts w:eastAsia="Aptos"/>
                      <w:b/>
                      <w:bCs/>
                      <w:color w:val="000000" w:themeColor="text1"/>
                    </w:rPr>
                    <w:t>1.2. Ti</w:t>
                  </w:r>
                  <w:r w:rsidR="009F1FE8" w:rsidRPr="005D2683">
                    <w:rPr>
                      <w:rFonts w:eastAsia="Aptos"/>
                      <w:b/>
                      <w:bCs/>
                      <w:color w:val="000000" w:themeColor="text1"/>
                    </w:rPr>
                    <w:t>e</w:t>
                  </w:r>
                  <w:r w:rsidRPr="005D2683">
                    <w:rPr>
                      <w:rFonts w:eastAsia="Aptos"/>
                      <w:b/>
                      <w:bCs/>
                      <w:color w:val="000000" w:themeColor="text1"/>
                    </w:rPr>
                    <w:t>kėjas</w:t>
                  </w:r>
                </w:p>
                <w:p w14:paraId="30DEAF04" w14:textId="77777777" w:rsidR="0025438C" w:rsidRPr="005D2683" w:rsidRDefault="0025438C" w:rsidP="00F2157E">
                  <w:pPr>
                    <w:jc w:val="both"/>
                    <w:rPr>
                      <w:rFonts w:eastAsia="Aptos"/>
                      <w:color w:val="548DD4" w:themeColor="text2" w:themeTint="99"/>
                    </w:rPr>
                  </w:pPr>
                  <w:r w:rsidRPr="005D2683">
                    <w:rPr>
                      <w:rFonts w:eastAsia="Aptos"/>
                      <w:color w:val="548DD4" w:themeColor="text2" w:themeTint="99"/>
                    </w:rPr>
                    <w:t>(jei Tiekėjas yra fizinis asmuo, skiltys atitinkamai pakoreguojamos.</w:t>
                  </w:r>
                </w:p>
                <w:p w14:paraId="69ECFD99" w14:textId="77777777" w:rsidR="0025438C" w:rsidRPr="005D2683" w:rsidRDefault="0025438C" w:rsidP="00F2157E">
                  <w:pPr>
                    <w:jc w:val="both"/>
                    <w:rPr>
                      <w:rFonts w:eastAsia="Aptos"/>
                      <w:color w:val="000000" w:themeColor="text1"/>
                    </w:rPr>
                  </w:pPr>
                  <w:r w:rsidRPr="005D2683">
                    <w:rPr>
                      <w:rFonts w:eastAsia="Aptos"/>
                      <w:color w:val="548DD4" w:themeColor="text2" w:themeTint="99"/>
                    </w:rPr>
                    <w:t>Jei Tiekėjas yra tiekėjų grupė, skiltys pildomos įterpiant kiekvieno grupės nario informaciją)</w:t>
                  </w:r>
                </w:p>
              </w:tc>
              <w:tc>
                <w:tcPr>
                  <w:tcW w:w="3121" w:type="dxa"/>
                  <w:tcBorders>
                    <w:top w:val="nil"/>
                    <w:left w:val="nil"/>
                    <w:bottom w:val="single" w:sz="8" w:space="0" w:color="auto"/>
                    <w:right w:val="single" w:sz="8" w:space="0" w:color="auto"/>
                  </w:tcBorders>
                  <w:tcMar>
                    <w:top w:w="0" w:type="dxa"/>
                    <w:left w:w="108" w:type="dxa"/>
                    <w:bottom w:w="0" w:type="dxa"/>
                    <w:right w:w="108" w:type="dxa"/>
                  </w:tcMar>
                  <w:hideMark/>
                </w:tcPr>
                <w:p w14:paraId="43C9CBEB" w14:textId="77777777" w:rsidR="0025438C" w:rsidRPr="005D2683" w:rsidRDefault="0025438C" w:rsidP="00F2157E">
                  <w:pPr>
                    <w:rPr>
                      <w:rFonts w:eastAsia="Aptos"/>
                      <w:color w:val="000000" w:themeColor="text1"/>
                    </w:rPr>
                  </w:pPr>
                  <w:r w:rsidRPr="005D2683">
                    <w:rPr>
                      <w:rFonts w:eastAsia="Aptos"/>
                      <w:color w:val="000000" w:themeColor="text1"/>
                    </w:rPr>
                    <w:t>1.2.1. Pavadinimas</w:t>
                  </w:r>
                </w:p>
              </w:tc>
              <w:tc>
                <w:tcPr>
                  <w:tcW w:w="3487" w:type="dxa"/>
                  <w:tcBorders>
                    <w:top w:val="nil"/>
                    <w:left w:val="nil"/>
                    <w:bottom w:val="single" w:sz="8" w:space="0" w:color="auto"/>
                    <w:right w:val="single" w:sz="8" w:space="0" w:color="auto"/>
                  </w:tcBorders>
                  <w:tcMar>
                    <w:top w:w="0" w:type="dxa"/>
                    <w:left w:w="108" w:type="dxa"/>
                    <w:bottom w:w="0" w:type="dxa"/>
                    <w:right w:w="108" w:type="dxa"/>
                  </w:tcMar>
                  <w:hideMark/>
                </w:tcPr>
                <w:p w14:paraId="2FA0E172" w14:textId="77777777" w:rsidR="0025438C" w:rsidRPr="005D2683" w:rsidRDefault="0025438C" w:rsidP="00F2157E">
                  <w:pPr>
                    <w:jc w:val="both"/>
                    <w:rPr>
                      <w:rFonts w:eastAsia="Aptos"/>
                      <w:color w:val="000000" w:themeColor="text1"/>
                    </w:rPr>
                  </w:pPr>
                  <w:r w:rsidRPr="005D2683">
                    <w:rPr>
                      <w:rFonts w:eastAsia="Aptos"/>
                      <w:color w:val="000000" w:themeColor="text1"/>
                    </w:rPr>
                    <w:t> </w:t>
                  </w:r>
                </w:p>
              </w:tc>
            </w:tr>
            <w:tr w:rsidR="0025438C" w:rsidRPr="005D2683" w14:paraId="54BE3B39" w14:textId="77777777" w:rsidTr="00CA1A59">
              <w:tc>
                <w:tcPr>
                  <w:tcW w:w="0" w:type="auto"/>
                  <w:vMerge/>
                  <w:tcBorders>
                    <w:top w:val="nil"/>
                    <w:left w:val="single" w:sz="8" w:space="0" w:color="auto"/>
                    <w:bottom w:val="single" w:sz="8" w:space="0" w:color="auto"/>
                    <w:right w:val="single" w:sz="8" w:space="0" w:color="auto"/>
                  </w:tcBorders>
                  <w:vAlign w:val="center"/>
                  <w:hideMark/>
                </w:tcPr>
                <w:p w14:paraId="6E5D081F" w14:textId="77777777" w:rsidR="0025438C" w:rsidRPr="005D2683" w:rsidRDefault="0025438C" w:rsidP="00F2157E">
                  <w:pPr>
                    <w:jc w:val="both"/>
                    <w:rPr>
                      <w:rFonts w:eastAsia="Aptos"/>
                      <w:color w:val="000000" w:themeColor="text1"/>
                    </w:rPr>
                  </w:pPr>
                </w:p>
              </w:tc>
              <w:tc>
                <w:tcPr>
                  <w:tcW w:w="3121" w:type="dxa"/>
                  <w:tcBorders>
                    <w:top w:val="nil"/>
                    <w:left w:val="nil"/>
                    <w:bottom w:val="single" w:sz="8" w:space="0" w:color="auto"/>
                    <w:right w:val="single" w:sz="8" w:space="0" w:color="auto"/>
                  </w:tcBorders>
                  <w:tcMar>
                    <w:top w:w="0" w:type="dxa"/>
                    <w:left w:w="108" w:type="dxa"/>
                    <w:bottom w:w="0" w:type="dxa"/>
                    <w:right w:w="108" w:type="dxa"/>
                  </w:tcMar>
                  <w:hideMark/>
                </w:tcPr>
                <w:p w14:paraId="020D8B4C" w14:textId="77777777" w:rsidR="0025438C" w:rsidRPr="005D2683" w:rsidRDefault="0025438C" w:rsidP="00F2157E">
                  <w:pPr>
                    <w:rPr>
                      <w:rFonts w:eastAsia="Aptos"/>
                      <w:color w:val="000000" w:themeColor="text1"/>
                    </w:rPr>
                  </w:pPr>
                  <w:r w:rsidRPr="005D2683">
                    <w:rPr>
                      <w:rFonts w:eastAsia="Aptos"/>
                      <w:color w:val="000000" w:themeColor="text1"/>
                    </w:rPr>
                    <w:t>1.2.2. Juridinio asmens kodas</w:t>
                  </w:r>
                </w:p>
              </w:tc>
              <w:tc>
                <w:tcPr>
                  <w:tcW w:w="3487" w:type="dxa"/>
                  <w:tcBorders>
                    <w:top w:val="nil"/>
                    <w:left w:val="nil"/>
                    <w:bottom w:val="single" w:sz="8" w:space="0" w:color="auto"/>
                    <w:right w:val="single" w:sz="8" w:space="0" w:color="auto"/>
                  </w:tcBorders>
                  <w:tcMar>
                    <w:top w:w="0" w:type="dxa"/>
                    <w:left w:w="108" w:type="dxa"/>
                    <w:bottom w:w="0" w:type="dxa"/>
                    <w:right w:w="108" w:type="dxa"/>
                  </w:tcMar>
                  <w:hideMark/>
                </w:tcPr>
                <w:p w14:paraId="5CA583CD" w14:textId="77777777" w:rsidR="0025438C" w:rsidRPr="005D2683" w:rsidRDefault="0025438C" w:rsidP="00F2157E">
                  <w:pPr>
                    <w:jc w:val="both"/>
                    <w:rPr>
                      <w:rFonts w:eastAsia="Aptos"/>
                      <w:color w:val="000000" w:themeColor="text1"/>
                    </w:rPr>
                  </w:pPr>
                  <w:r w:rsidRPr="005D2683">
                    <w:rPr>
                      <w:rFonts w:eastAsia="Aptos"/>
                      <w:color w:val="000000" w:themeColor="text1"/>
                    </w:rPr>
                    <w:t> </w:t>
                  </w:r>
                </w:p>
              </w:tc>
            </w:tr>
            <w:tr w:rsidR="0025438C" w:rsidRPr="005D2683" w14:paraId="48E07873" w14:textId="77777777" w:rsidTr="00CA1A59">
              <w:tc>
                <w:tcPr>
                  <w:tcW w:w="0" w:type="auto"/>
                  <w:vMerge/>
                  <w:tcBorders>
                    <w:top w:val="nil"/>
                    <w:left w:val="single" w:sz="8" w:space="0" w:color="auto"/>
                    <w:bottom w:val="single" w:sz="8" w:space="0" w:color="auto"/>
                    <w:right w:val="single" w:sz="8" w:space="0" w:color="auto"/>
                  </w:tcBorders>
                  <w:vAlign w:val="center"/>
                  <w:hideMark/>
                </w:tcPr>
                <w:p w14:paraId="20F2CBD5" w14:textId="77777777" w:rsidR="0025438C" w:rsidRPr="005D2683" w:rsidRDefault="0025438C" w:rsidP="00F2157E">
                  <w:pPr>
                    <w:jc w:val="both"/>
                    <w:rPr>
                      <w:rFonts w:eastAsia="Aptos"/>
                      <w:color w:val="000000" w:themeColor="text1"/>
                    </w:rPr>
                  </w:pPr>
                </w:p>
              </w:tc>
              <w:tc>
                <w:tcPr>
                  <w:tcW w:w="3121" w:type="dxa"/>
                  <w:tcBorders>
                    <w:top w:val="nil"/>
                    <w:left w:val="nil"/>
                    <w:bottom w:val="single" w:sz="8" w:space="0" w:color="auto"/>
                    <w:right w:val="single" w:sz="8" w:space="0" w:color="auto"/>
                  </w:tcBorders>
                  <w:tcMar>
                    <w:top w:w="0" w:type="dxa"/>
                    <w:left w:w="108" w:type="dxa"/>
                    <w:bottom w:w="0" w:type="dxa"/>
                    <w:right w:w="108" w:type="dxa"/>
                  </w:tcMar>
                  <w:hideMark/>
                </w:tcPr>
                <w:p w14:paraId="1D8260DB" w14:textId="77777777" w:rsidR="0025438C" w:rsidRPr="005D2683" w:rsidRDefault="0025438C" w:rsidP="00F2157E">
                  <w:pPr>
                    <w:rPr>
                      <w:rFonts w:eastAsia="Aptos"/>
                      <w:color w:val="000000" w:themeColor="text1"/>
                    </w:rPr>
                  </w:pPr>
                  <w:r w:rsidRPr="005D2683">
                    <w:rPr>
                      <w:rFonts w:eastAsia="Aptos"/>
                      <w:color w:val="000000" w:themeColor="text1"/>
                    </w:rPr>
                    <w:t>1.2.3. Adresas</w:t>
                  </w:r>
                </w:p>
              </w:tc>
              <w:tc>
                <w:tcPr>
                  <w:tcW w:w="3487" w:type="dxa"/>
                  <w:tcBorders>
                    <w:top w:val="nil"/>
                    <w:left w:val="nil"/>
                    <w:bottom w:val="single" w:sz="8" w:space="0" w:color="auto"/>
                    <w:right w:val="single" w:sz="8" w:space="0" w:color="auto"/>
                  </w:tcBorders>
                  <w:tcMar>
                    <w:top w:w="0" w:type="dxa"/>
                    <w:left w:w="108" w:type="dxa"/>
                    <w:bottom w:w="0" w:type="dxa"/>
                    <w:right w:w="108" w:type="dxa"/>
                  </w:tcMar>
                  <w:hideMark/>
                </w:tcPr>
                <w:p w14:paraId="2DCA670F" w14:textId="77777777" w:rsidR="0025438C" w:rsidRPr="005D2683" w:rsidRDefault="0025438C" w:rsidP="00F2157E">
                  <w:pPr>
                    <w:jc w:val="both"/>
                    <w:rPr>
                      <w:rFonts w:eastAsia="Aptos"/>
                      <w:color w:val="000000" w:themeColor="text1"/>
                    </w:rPr>
                  </w:pPr>
                  <w:r w:rsidRPr="005D2683">
                    <w:rPr>
                      <w:rFonts w:eastAsia="Aptos"/>
                      <w:color w:val="000000" w:themeColor="text1"/>
                    </w:rPr>
                    <w:t> </w:t>
                  </w:r>
                </w:p>
              </w:tc>
            </w:tr>
            <w:tr w:rsidR="0025438C" w:rsidRPr="005D2683" w14:paraId="7BD528CF" w14:textId="77777777" w:rsidTr="00CA1A59">
              <w:tc>
                <w:tcPr>
                  <w:tcW w:w="0" w:type="auto"/>
                  <w:vMerge/>
                  <w:tcBorders>
                    <w:top w:val="nil"/>
                    <w:left w:val="single" w:sz="8" w:space="0" w:color="auto"/>
                    <w:bottom w:val="single" w:sz="8" w:space="0" w:color="auto"/>
                    <w:right w:val="single" w:sz="8" w:space="0" w:color="auto"/>
                  </w:tcBorders>
                  <w:vAlign w:val="center"/>
                  <w:hideMark/>
                </w:tcPr>
                <w:p w14:paraId="6679B0FC" w14:textId="77777777" w:rsidR="0025438C" w:rsidRPr="005D2683" w:rsidRDefault="0025438C" w:rsidP="00F2157E">
                  <w:pPr>
                    <w:jc w:val="both"/>
                    <w:rPr>
                      <w:rFonts w:eastAsia="Aptos"/>
                      <w:color w:val="000000" w:themeColor="text1"/>
                    </w:rPr>
                  </w:pPr>
                </w:p>
              </w:tc>
              <w:tc>
                <w:tcPr>
                  <w:tcW w:w="3121" w:type="dxa"/>
                  <w:tcBorders>
                    <w:top w:val="nil"/>
                    <w:left w:val="nil"/>
                    <w:bottom w:val="single" w:sz="8" w:space="0" w:color="auto"/>
                    <w:right w:val="single" w:sz="8" w:space="0" w:color="auto"/>
                  </w:tcBorders>
                  <w:tcMar>
                    <w:top w:w="0" w:type="dxa"/>
                    <w:left w:w="108" w:type="dxa"/>
                    <w:bottom w:w="0" w:type="dxa"/>
                    <w:right w:w="108" w:type="dxa"/>
                  </w:tcMar>
                  <w:hideMark/>
                </w:tcPr>
                <w:p w14:paraId="6587B240" w14:textId="77777777" w:rsidR="0025438C" w:rsidRPr="005D2683" w:rsidRDefault="0025438C" w:rsidP="00F2157E">
                  <w:pPr>
                    <w:rPr>
                      <w:rFonts w:eastAsia="Aptos"/>
                      <w:color w:val="000000" w:themeColor="text1"/>
                    </w:rPr>
                  </w:pPr>
                  <w:r w:rsidRPr="005D2683">
                    <w:rPr>
                      <w:rFonts w:eastAsia="Aptos"/>
                      <w:color w:val="000000" w:themeColor="text1"/>
                    </w:rPr>
                    <w:t>1.2.4. PVM mokėtojo kodas</w:t>
                  </w:r>
                </w:p>
              </w:tc>
              <w:tc>
                <w:tcPr>
                  <w:tcW w:w="3487" w:type="dxa"/>
                  <w:tcBorders>
                    <w:top w:val="nil"/>
                    <w:left w:val="nil"/>
                    <w:bottom w:val="single" w:sz="8" w:space="0" w:color="auto"/>
                    <w:right w:val="single" w:sz="8" w:space="0" w:color="auto"/>
                  </w:tcBorders>
                  <w:tcMar>
                    <w:top w:w="0" w:type="dxa"/>
                    <w:left w:w="108" w:type="dxa"/>
                    <w:bottom w:w="0" w:type="dxa"/>
                    <w:right w:w="108" w:type="dxa"/>
                  </w:tcMar>
                  <w:hideMark/>
                </w:tcPr>
                <w:p w14:paraId="21CE2103" w14:textId="77777777" w:rsidR="0025438C" w:rsidRPr="005D2683" w:rsidRDefault="0025438C" w:rsidP="00F2157E">
                  <w:pPr>
                    <w:jc w:val="both"/>
                    <w:rPr>
                      <w:rFonts w:eastAsia="Aptos"/>
                      <w:color w:val="000000" w:themeColor="text1"/>
                    </w:rPr>
                  </w:pPr>
                  <w:r w:rsidRPr="005D2683">
                    <w:rPr>
                      <w:rFonts w:eastAsia="Aptos"/>
                      <w:color w:val="000000" w:themeColor="text1"/>
                    </w:rPr>
                    <w:t> </w:t>
                  </w:r>
                </w:p>
              </w:tc>
            </w:tr>
            <w:tr w:rsidR="0025438C" w:rsidRPr="005D2683" w14:paraId="1D40930F" w14:textId="77777777" w:rsidTr="00CA1A59">
              <w:tc>
                <w:tcPr>
                  <w:tcW w:w="0" w:type="auto"/>
                  <w:vMerge/>
                  <w:tcBorders>
                    <w:top w:val="nil"/>
                    <w:left w:val="single" w:sz="8" w:space="0" w:color="auto"/>
                    <w:bottom w:val="single" w:sz="8" w:space="0" w:color="auto"/>
                    <w:right w:val="single" w:sz="8" w:space="0" w:color="auto"/>
                  </w:tcBorders>
                  <w:vAlign w:val="center"/>
                  <w:hideMark/>
                </w:tcPr>
                <w:p w14:paraId="3B8B7A4C" w14:textId="77777777" w:rsidR="0025438C" w:rsidRPr="005D2683" w:rsidRDefault="0025438C" w:rsidP="00F2157E">
                  <w:pPr>
                    <w:jc w:val="both"/>
                    <w:rPr>
                      <w:rFonts w:eastAsia="Aptos"/>
                      <w:color w:val="000000" w:themeColor="text1"/>
                    </w:rPr>
                  </w:pPr>
                </w:p>
              </w:tc>
              <w:tc>
                <w:tcPr>
                  <w:tcW w:w="3121" w:type="dxa"/>
                  <w:tcBorders>
                    <w:top w:val="nil"/>
                    <w:left w:val="nil"/>
                    <w:bottom w:val="single" w:sz="8" w:space="0" w:color="auto"/>
                    <w:right w:val="single" w:sz="8" w:space="0" w:color="auto"/>
                  </w:tcBorders>
                  <w:tcMar>
                    <w:top w:w="0" w:type="dxa"/>
                    <w:left w:w="108" w:type="dxa"/>
                    <w:bottom w:w="0" w:type="dxa"/>
                    <w:right w:w="108" w:type="dxa"/>
                  </w:tcMar>
                  <w:hideMark/>
                </w:tcPr>
                <w:p w14:paraId="70DF7B11" w14:textId="77777777" w:rsidR="0025438C" w:rsidRPr="005D2683" w:rsidRDefault="0025438C" w:rsidP="00F2157E">
                  <w:pPr>
                    <w:rPr>
                      <w:rFonts w:eastAsia="Aptos"/>
                      <w:color w:val="000000" w:themeColor="text1"/>
                    </w:rPr>
                  </w:pPr>
                  <w:r w:rsidRPr="005D2683">
                    <w:rPr>
                      <w:rFonts w:eastAsia="Aptos"/>
                      <w:color w:val="000000" w:themeColor="text1"/>
                    </w:rPr>
                    <w:t>1.2.5. Atsiskaitomoji sąskaita</w:t>
                  </w:r>
                </w:p>
              </w:tc>
              <w:tc>
                <w:tcPr>
                  <w:tcW w:w="3487" w:type="dxa"/>
                  <w:tcBorders>
                    <w:top w:val="nil"/>
                    <w:left w:val="nil"/>
                    <w:bottom w:val="single" w:sz="8" w:space="0" w:color="auto"/>
                    <w:right w:val="single" w:sz="8" w:space="0" w:color="auto"/>
                  </w:tcBorders>
                  <w:tcMar>
                    <w:top w:w="0" w:type="dxa"/>
                    <w:left w:w="108" w:type="dxa"/>
                    <w:bottom w:w="0" w:type="dxa"/>
                    <w:right w:w="108" w:type="dxa"/>
                  </w:tcMar>
                  <w:hideMark/>
                </w:tcPr>
                <w:p w14:paraId="488123A0" w14:textId="77777777" w:rsidR="0025438C" w:rsidRPr="005D2683" w:rsidRDefault="0025438C" w:rsidP="00F2157E">
                  <w:pPr>
                    <w:jc w:val="both"/>
                    <w:rPr>
                      <w:rFonts w:eastAsia="Aptos"/>
                      <w:color w:val="000000" w:themeColor="text1"/>
                    </w:rPr>
                  </w:pPr>
                  <w:r w:rsidRPr="005D2683">
                    <w:rPr>
                      <w:rFonts w:eastAsia="Aptos"/>
                      <w:color w:val="000000" w:themeColor="text1"/>
                    </w:rPr>
                    <w:t> </w:t>
                  </w:r>
                </w:p>
              </w:tc>
            </w:tr>
            <w:tr w:rsidR="0025438C" w:rsidRPr="005D2683" w14:paraId="4829FF34" w14:textId="77777777" w:rsidTr="00CA1A59">
              <w:tc>
                <w:tcPr>
                  <w:tcW w:w="0" w:type="auto"/>
                  <w:vMerge/>
                  <w:tcBorders>
                    <w:top w:val="nil"/>
                    <w:left w:val="single" w:sz="8" w:space="0" w:color="auto"/>
                    <w:bottom w:val="single" w:sz="8" w:space="0" w:color="auto"/>
                    <w:right w:val="single" w:sz="8" w:space="0" w:color="auto"/>
                  </w:tcBorders>
                  <w:vAlign w:val="center"/>
                  <w:hideMark/>
                </w:tcPr>
                <w:p w14:paraId="5156696F" w14:textId="77777777" w:rsidR="0025438C" w:rsidRPr="005D2683" w:rsidRDefault="0025438C" w:rsidP="00F2157E">
                  <w:pPr>
                    <w:jc w:val="both"/>
                    <w:rPr>
                      <w:rFonts w:eastAsia="Aptos"/>
                      <w:color w:val="000000" w:themeColor="text1"/>
                    </w:rPr>
                  </w:pPr>
                </w:p>
              </w:tc>
              <w:tc>
                <w:tcPr>
                  <w:tcW w:w="3121" w:type="dxa"/>
                  <w:tcBorders>
                    <w:top w:val="nil"/>
                    <w:left w:val="nil"/>
                    <w:bottom w:val="single" w:sz="8" w:space="0" w:color="auto"/>
                    <w:right w:val="single" w:sz="8" w:space="0" w:color="auto"/>
                  </w:tcBorders>
                  <w:tcMar>
                    <w:top w:w="0" w:type="dxa"/>
                    <w:left w:w="108" w:type="dxa"/>
                    <w:bottom w:w="0" w:type="dxa"/>
                    <w:right w:w="108" w:type="dxa"/>
                  </w:tcMar>
                  <w:hideMark/>
                </w:tcPr>
                <w:p w14:paraId="7B17AFFF" w14:textId="77777777" w:rsidR="0025438C" w:rsidRPr="005D2683" w:rsidRDefault="0025438C" w:rsidP="00F2157E">
                  <w:pPr>
                    <w:rPr>
                      <w:rFonts w:eastAsia="Aptos"/>
                      <w:color w:val="000000" w:themeColor="text1"/>
                    </w:rPr>
                  </w:pPr>
                  <w:r w:rsidRPr="005D2683">
                    <w:rPr>
                      <w:rFonts w:eastAsia="Aptos"/>
                      <w:color w:val="000000" w:themeColor="text1"/>
                    </w:rPr>
                    <w:t>1.2.6. Bankas, banko kodas</w:t>
                  </w:r>
                </w:p>
              </w:tc>
              <w:tc>
                <w:tcPr>
                  <w:tcW w:w="3487" w:type="dxa"/>
                  <w:tcBorders>
                    <w:top w:val="nil"/>
                    <w:left w:val="nil"/>
                    <w:bottom w:val="single" w:sz="8" w:space="0" w:color="auto"/>
                    <w:right w:val="single" w:sz="8" w:space="0" w:color="auto"/>
                  </w:tcBorders>
                  <w:tcMar>
                    <w:top w:w="0" w:type="dxa"/>
                    <w:left w:w="108" w:type="dxa"/>
                    <w:bottom w:w="0" w:type="dxa"/>
                    <w:right w:w="108" w:type="dxa"/>
                  </w:tcMar>
                  <w:hideMark/>
                </w:tcPr>
                <w:p w14:paraId="56C7C052" w14:textId="77777777" w:rsidR="0025438C" w:rsidRPr="005D2683" w:rsidRDefault="0025438C" w:rsidP="00F2157E">
                  <w:pPr>
                    <w:jc w:val="both"/>
                    <w:rPr>
                      <w:rFonts w:eastAsia="Aptos"/>
                      <w:color w:val="000000" w:themeColor="text1"/>
                    </w:rPr>
                  </w:pPr>
                  <w:r w:rsidRPr="005D2683">
                    <w:rPr>
                      <w:rFonts w:eastAsia="Aptos"/>
                      <w:color w:val="000000" w:themeColor="text1"/>
                    </w:rPr>
                    <w:t> </w:t>
                  </w:r>
                </w:p>
              </w:tc>
            </w:tr>
            <w:tr w:rsidR="0025438C" w:rsidRPr="005D2683" w14:paraId="48F283EE" w14:textId="77777777" w:rsidTr="00CA1A59">
              <w:tc>
                <w:tcPr>
                  <w:tcW w:w="0" w:type="auto"/>
                  <w:vMerge/>
                  <w:tcBorders>
                    <w:top w:val="nil"/>
                    <w:left w:val="single" w:sz="8" w:space="0" w:color="auto"/>
                    <w:bottom w:val="single" w:sz="8" w:space="0" w:color="auto"/>
                    <w:right w:val="single" w:sz="8" w:space="0" w:color="auto"/>
                  </w:tcBorders>
                  <w:vAlign w:val="center"/>
                  <w:hideMark/>
                </w:tcPr>
                <w:p w14:paraId="0E303992" w14:textId="77777777" w:rsidR="0025438C" w:rsidRPr="005D2683" w:rsidRDefault="0025438C" w:rsidP="00F2157E">
                  <w:pPr>
                    <w:jc w:val="both"/>
                    <w:rPr>
                      <w:rFonts w:eastAsia="Aptos"/>
                      <w:color w:val="000000" w:themeColor="text1"/>
                    </w:rPr>
                  </w:pPr>
                </w:p>
              </w:tc>
              <w:tc>
                <w:tcPr>
                  <w:tcW w:w="3121" w:type="dxa"/>
                  <w:tcBorders>
                    <w:top w:val="nil"/>
                    <w:left w:val="nil"/>
                    <w:bottom w:val="single" w:sz="8" w:space="0" w:color="auto"/>
                    <w:right w:val="single" w:sz="8" w:space="0" w:color="auto"/>
                  </w:tcBorders>
                  <w:tcMar>
                    <w:top w:w="0" w:type="dxa"/>
                    <w:left w:w="108" w:type="dxa"/>
                    <w:bottom w:w="0" w:type="dxa"/>
                    <w:right w:w="108" w:type="dxa"/>
                  </w:tcMar>
                  <w:hideMark/>
                </w:tcPr>
                <w:p w14:paraId="6B1D5B0C" w14:textId="77777777" w:rsidR="0025438C" w:rsidRPr="005D2683" w:rsidRDefault="0025438C" w:rsidP="00F2157E">
                  <w:pPr>
                    <w:rPr>
                      <w:rFonts w:eastAsia="Aptos"/>
                      <w:color w:val="000000" w:themeColor="text1"/>
                    </w:rPr>
                  </w:pPr>
                  <w:r w:rsidRPr="005D2683">
                    <w:rPr>
                      <w:rFonts w:eastAsia="Aptos"/>
                      <w:color w:val="000000" w:themeColor="text1"/>
                    </w:rPr>
                    <w:t>1.2.7. Telefonas</w:t>
                  </w:r>
                </w:p>
              </w:tc>
              <w:tc>
                <w:tcPr>
                  <w:tcW w:w="3487" w:type="dxa"/>
                  <w:tcBorders>
                    <w:top w:val="nil"/>
                    <w:left w:val="nil"/>
                    <w:bottom w:val="single" w:sz="8" w:space="0" w:color="auto"/>
                    <w:right w:val="single" w:sz="8" w:space="0" w:color="auto"/>
                  </w:tcBorders>
                  <w:tcMar>
                    <w:top w:w="0" w:type="dxa"/>
                    <w:left w:w="108" w:type="dxa"/>
                    <w:bottom w:w="0" w:type="dxa"/>
                    <w:right w:w="108" w:type="dxa"/>
                  </w:tcMar>
                  <w:hideMark/>
                </w:tcPr>
                <w:p w14:paraId="603AC05C" w14:textId="77777777" w:rsidR="0025438C" w:rsidRPr="005D2683" w:rsidRDefault="0025438C" w:rsidP="00F2157E">
                  <w:pPr>
                    <w:jc w:val="both"/>
                    <w:rPr>
                      <w:rFonts w:eastAsia="Aptos"/>
                      <w:color w:val="000000" w:themeColor="text1"/>
                    </w:rPr>
                  </w:pPr>
                  <w:r w:rsidRPr="005D2683">
                    <w:rPr>
                      <w:rFonts w:eastAsia="Aptos"/>
                      <w:color w:val="000000" w:themeColor="text1"/>
                    </w:rPr>
                    <w:t> </w:t>
                  </w:r>
                </w:p>
              </w:tc>
            </w:tr>
            <w:tr w:rsidR="0025438C" w:rsidRPr="005D2683" w14:paraId="4FF61A47" w14:textId="77777777" w:rsidTr="00CA1A59">
              <w:tc>
                <w:tcPr>
                  <w:tcW w:w="0" w:type="auto"/>
                  <w:vMerge/>
                  <w:tcBorders>
                    <w:top w:val="nil"/>
                    <w:left w:val="single" w:sz="8" w:space="0" w:color="auto"/>
                    <w:bottom w:val="single" w:sz="8" w:space="0" w:color="auto"/>
                    <w:right w:val="single" w:sz="8" w:space="0" w:color="auto"/>
                  </w:tcBorders>
                  <w:vAlign w:val="center"/>
                  <w:hideMark/>
                </w:tcPr>
                <w:p w14:paraId="1ABC1AA1" w14:textId="77777777" w:rsidR="0025438C" w:rsidRPr="005D2683" w:rsidRDefault="0025438C" w:rsidP="00F2157E">
                  <w:pPr>
                    <w:jc w:val="both"/>
                    <w:rPr>
                      <w:rFonts w:eastAsia="Aptos"/>
                      <w:color w:val="000000" w:themeColor="text1"/>
                    </w:rPr>
                  </w:pPr>
                </w:p>
              </w:tc>
              <w:tc>
                <w:tcPr>
                  <w:tcW w:w="3121" w:type="dxa"/>
                  <w:tcBorders>
                    <w:top w:val="nil"/>
                    <w:left w:val="nil"/>
                    <w:bottom w:val="single" w:sz="8" w:space="0" w:color="auto"/>
                    <w:right w:val="single" w:sz="8" w:space="0" w:color="auto"/>
                  </w:tcBorders>
                  <w:tcMar>
                    <w:top w:w="0" w:type="dxa"/>
                    <w:left w:w="108" w:type="dxa"/>
                    <w:bottom w:w="0" w:type="dxa"/>
                    <w:right w:w="108" w:type="dxa"/>
                  </w:tcMar>
                  <w:hideMark/>
                </w:tcPr>
                <w:p w14:paraId="3D564BCF" w14:textId="77777777" w:rsidR="0025438C" w:rsidRPr="005D2683" w:rsidRDefault="0025438C" w:rsidP="00F2157E">
                  <w:pPr>
                    <w:rPr>
                      <w:rFonts w:eastAsia="Aptos"/>
                      <w:color w:val="000000" w:themeColor="text1"/>
                    </w:rPr>
                  </w:pPr>
                  <w:r w:rsidRPr="005D2683">
                    <w:rPr>
                      <w:rFonts w:eastAsia="Aptos"/>
                      <w:color w:val="000000" w:themeColor="text1"/>
                    </w:rPr>
                    <w:t>1.2.8. El. paštas</w:t>
                  </w:r>
                </w:p>
              </w:tc>
              <w:tc>
                <w:tcPr>
                  <w:tcW w:w="3487" w:type="dxa"/>
                  <w:tcBorders>
                    <w:top w:val="nil"/>
                    <w:left w:val="nil"/>
                    <w:bottom w:val="single" w:sz="8" w:space="0" w:color="auto"/>
                    <w:right w:val="single" w:sz="8" w:space="0" w:color="auto"/>
                  </w:tcBorders>
                  <w:tcMar>
                    <w:top w:w="0" w:type="dxa"/>
                    <w:left w:w="108" w:type="dxa"/>
                    <w:bottom w:w="0" w:type="dxa"/>
                    <w:right w:w="108" w:type="dxa"/>
                  </w:tcMar>
                  <w:hideMark/>
                </w:tcPr>
                <w:p w14:paraId="32A71C51" w14:textId="77777777" w:rsidR="0025438C" w:rsidRPr="005D2683" w:rsidRDefault="0025438C" w:rsidP="00F2157E">
                  <w:pPr>
                    <w:jc w:val="both"/>
                    <w:rPr>
                      <w:rFonts w:eastAsia="Aptos"/>
                      <w:color w:val="000000" w:themeColor="text1"/>
                    </w:rPr>
                  </w:pPr>
                  <w:r w:rsidRPr="005D2683">
                    <w:rPr>
                      <w:rFonts w:eastAsia="Aptos"/>
                      <w:color w:val="000000" w:themeColor="text1"/>
                    </w:rPr>
                    <w:t> </w:t>
                  </w:r>
                </w:p>
              </w:tc>
            </w:tr>
            <w:tr w:rsidR="0025438C" w:rsidRPr="005D2683" w14:paraId="6FBE1969" w14:textId="77777777" w:rsidTr="00CA1A59">
              <w:tc>
                <w:tcPr>
                  <w:tcW w:w="0" w:type="auto"/>
                  <w:vMerge/>
                  <w:tcBorders>
                    <w:top w:val="nil"/>
                    <w:left w:val="single" w:sz="8" w:space="0" w:color="auto"/>
                    <w:bottom w:val="single" w:sz="8" w:space="0" w:color="auto"/>
                    <w:right w:val="single" w:sz="8" w:space="0" w:color="auto"/>
                  </w:tcBorders>
                  <w:vAlign w:val="center"/>
                  <w:hideMark/>
                </w:tcPr>
                <w:p w14:paraId="2F5B013E" w14:textId="77777777" w:rsidR="0025438C" w:rsidRPr="005D2683" w:rsidRDefault="0025438C" w:rsidP="00F2157E">
                  <w:pPr>
                    <w:jc w:val="both"/>
                    <w:rPr>
                      <w:rFonts w:eastAsia="Aptos"/>
                      <w:color w:val="000000" w:themeColor="text1"/>
                    </w:rPr>
                  </w:pPr>
                </w:p>
              </w:tc>
              <w:tc>
                <w:tcPr>
                  <w:tcW w:w="3121" w:type="dxa"/>
                  <w:tcBorders>
                    <w:top w:val="nil"/>
                    <w:left w:val="nil"/>
                    <w:bottom w:val="single" w:sz="8" w:space="0" w:color="auto"/>
                    <w:right w:val="single" w:sz="8" w:space="0" w:color="auto"/>
                  </w:tcBorders>
                  <w:tcMar>
                    <w:top w:w="0" w:type="dxa"/>
                    <w:left w:w="108" w:type="dxa"/>
                    <w:bottom w:w="0" w:type="dxa"/>
                    <w:right w:w="108" w:type="dxa"/>
                  </w:tcMar>
                  <w:hideMark/>
                </w:tcPr>
                <w:p w14:paraId="514B6D22" w14:textId="77777777" w:rsidR="0025438C" w:rsidRPr="005D2683" w:rsidRDefault="0025438C" w:rsidP="00F2157E">
                  <w:pPr>
                    <w:rPr>
                      <w:rFonts w:eastAsia="Aptos"/>
                      <w:color w:val="000000" w:themeColor="text1"/>
                    </w:rPr>
                  </w:pPr>
                  <w:r w:rsidRPr="005D2683">
                    <w:rPr>
                      <w:rFonts w:eastAsia="Aptos"/>
                      <w:color w:val="000000" w:themeColor="text1"/>
                    </w:rPr>
                    <w:t>1.2.9. Šalies atstovas</w:t>
                  </w:r>
                </w:p>
              </w:tc>
              <w:tc>
                <w:tcPr>
                  <w:tcW w:w="3487" w:type="dxa"/>
                  <w:tcBorders>
                    <w:top w:val="nil"/>
                    <w:left w:val="nil"/>
                    <w:bottom w:val="single" w:sz="8" w:space="0" w:color="auto"/>
                    <w:right w:val="single" w:sz="8" w:space="0" w:color="auto"/>
                  </w:tcBorders>
                  <w:tcMar>
                    <w:top w:w="0" w:type="dxa"/>
                    <w:left w:w="108" w:type="dxa"/>
                    <w:bottom w:w="0" w:type="dxa"/>
                    <w:right w:w="108" w:type="dxa"/>
                  </w:tcMar>
                  <w:hideMark/>
                </w:tcPr>
                <w:p w14:paraId="55A68160" w14:textId="77777777" w:rsidR="0025438C" w:rsidRPr="005D2683" w:rsidRDefault="0025438C" w:rsidP="00F2157E">
                  <w:pPr>
                    <w:jc w:val="both"/>
                    <w:rPr>
                      <w:rFonts w:eastAsia="Aptos"/>
                      <w:color w:val="000000" w:themeColor="text1"/>
                    </w:rPr>
                  </w:pPr>
                  <w:r w:rsidRPr="005D2683">
                    <w:rPr>
                      <w:rFonts w:eastAsia="Aptos"/>
                      <w:color w:val="000000" w:themeColor="text1"/>
                    </w:rPr>
                    <w:t> </w:t>
                  </w:r>
                </w:p>
              </w:tc>
            </w:tr>
            <w:tr w:rsidR="0025438C" w:rsidRPr="005D2683" w14:paraId="534C445A" w14:textId="77777777" w:rsidTr="00CA1A59">
              <w:tc>
                <w:tcPr>
                  <w:tcW w:w="0" w:type="auto"/>
                  <w:vMerge/>
                  <w:tcBorders>
                    <w:top w:val="nil"/>
                    <w:left w:val="single" w:sz="8" w:space="0" w:color="auto"/>
                    <w:bottom w:val="single" w:sz="8" w:space="0" w:color="auto"/>
                    <w:right w:val="single" w:sz="8" w:space="0" w:color="auto"/>
                  </w:tcBorders>
                  <w:vAlign w:val="center"/>
                  <w:hideMark/>
                </w:tcPr>
                <w:p w14:paraId="6AE1D3AB" w14:textId="77777777" w:rsidR="0025438C" w:rsidRPr="005D2683" w:rsidRDefault="0025438C" w:rsidP="00F2157E">
                  <w:pPr>
                    <w:jc w:val="both"/>
                    <w:rPr>
                      <w:rFonts w:eastAsia="Aptos"/>
                      <w:color w:val="000000" w:themeColor="text1"/>
                    </w:rPr>
                  </w:pPr>
                </w:p>
              </w:tc>
              <w:tc>
                <w:tcPr>
                  <w:tcW w:w="3121" w:type="dxa"/>
                  <w:tcBorders>
                    <w:top w:val="nil"/>
                    <w:left w:val="nil"/>
                    <w:bottom w:val="single" w:sz="8" w:space="0" w:color="auto"/>
                    <w:right w:val="single" w:sz="8" w:space="0" w:color="auto"/>
                  </w:tcBorders>
                  <w:tcMar>
                    <w:top w:w="0" w:type="dxa"/>
                    <w:left w:w="108" w:type="dxa"/>
                    <w:bottom w:w="0" w:type="dxa"/>
                    <w:right w:w="108" w:type="dxa"/>
                  </w:tcMar>
                  <w:hideMark/>
                </w:tcPr>
                <w:p w14:paraId="74823124" w14:textId="77777777" w:rsidR="0025438C" w:rsidRPr="005D2683" w:rsidRDefault="0025438C" w:rsidP="00F2157E">
                  <w:pPr>
                    <w:rPr>
                      <w:rFonts w:eastAsia="Aptos"/>
                      <w:color w:val="000000" w:themeColor="text1"/>
                    </w:rPr>
                  </w:pPr>
                  <w:r w:rsidRPr="005D2683">
                    <w:rPr>
                      <w:rFonts w:eastAsia="Aptos"/>
                      <w:color w:val="000000" w:themeColor="text1"/>
                    </w:rPr>
                    <w:t>1.2.10. Atstovavimo pagrindas</w:t>
                  </w:r>
                </w:p>
              </w:tc>
              <w:tc>
                <w:tcPr>
                  <w:tcW w:w="3487" w:type="dxa"/>
                  <w:tcBorders>
                    <w:top w:val="nil"/>
                    <w:left w:val="nil"/>
                    <w:bottom w:val="single" w:sz="8" w:space="0" w:color="auto"/>
                    <w:right w:val="single" w:sz="8" w:space="0" w:color="auto"/>
                  </w:tcBorders>
                  <w:tcMar>
                    <w:top w:w="0" w:type="dxa"/>
                    <w:left w:w="108" w:type="dxa"/>
                    <w:bottom w:w="0" w:type="dxa"/>
                    <w:right w:w="108" w:type="dxa"/>
                  </w:tcMar>
                  <w:hideMark/>
                </w:tcPr>
                <w:p w14:paraId="41A4332E" w14:textId="77777777" w:rsidR="0025438C" w:rsidRPr="005D2683" w:rsidRDefault="0025438C" w:rsidP="00F2157E">
                  <w:pPr>
                    <w:jc w:val="both"/>
                    <w:rPr>
                      <w:rFonts w:eastAsia="Aptos"/>
                      <w:color w:val="000000" w:themeColor="text1"/>
                    </w:rPr>
                  </w:pPr>
                  <w:r w:rsidRPr="005D2683">
                    <w:rPr>
                      <w:rFonts w:eastAsia="Aptos"/>
                      <w:color w:val="000000" w:themeColor="text1"/>
                    </w:rPr>
                    <w:t> </w:t>
                  </w:r>
                </w:p>
              </w:tc>
            </w:tr>
          </w:tbl>
          <w:p w14:paraId="2FE705F7" w14:textId="77777777" w:rsidR="0025438C" w:rsidRPr="005D2683" w:rsidRDefault="0025438C" w:rsidP="00F2157E">
            <w:pPr>
              <w:jc w:val="both"/>
              <w:rPr>
                <w:rFonts w:eastAsia="Aptos"/>
              </w:rPr>
            </w:pPr>
          </w:p>
          <w:tbl>
            <w:tblPr>
              <w:tblW w:w="9346" w:type="dxa"/>
              <w:tblCellMar>
                <w:left w:w="0" w:type="dxa"/>
                <w:right w:w="0" w:type="dxa"/>
              </w:tblCellMar>
              <w:tblLook w:val="04A0" w:firstRow="1" w:lastRow="0" w:firstColumn="1" w:lastColumn="0" w:noHBand="0" w:noVBand="1"/>
            </w:tblPr>
            <w:tblGrid>
              <w:gridCol w:w="3764"/>
              <w:gridCol w:w="34"/>
              <w:gridCol w:w="855"/>
              <w:gridCol w:w="4693"/>
            </w:tblGrid>
            <w:tr w:rsidR="0025438C" w:rsidRPr="005D2683" w14:paraId="4772BC1C" w14:textId="77777777" w:rsidTr="00C62CEE">
              <w:trPr>
                <w:trHeight w:val="300"/>
              </w:trPr>
              <w:tc>
                <w:tcPr>
                  <w:tcW w:w="9346"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DCA354" w14:textId="77777777" w:rsidR="0025438C" w:rsidRPr="005D2683" w:rsidRDefault="0025438C" w:rsidP="00F2157E">
                  <w:pPr>
                    <w:jc w:val="center"/>
                    <w:rPr>
                      <w:rFonts w:eastAsia="Aptos"/>
                    </w:rPr>
                  </w:pPr>
                  <w:r w:rsidRPr="005D2683">
                    <w:rPr>
                      <w:rFonts w:eastAsia="Aptos"/>
                      <w:b/>
                      <w:bCs/>
                    </w:rPr>
                    <w:t>2. ATSAKINGI ASMENYS</w:t>
                  </w:r>
                </w:p>
              </w:tc>
            </w:tr>
            <w:tr w:rsidR="0025438C" w:rsidRPr="005D2683" w14:paraId="13BD608C" w14:textId="77777777" w:rsidTr="00C62CEE">
              <w:trPr>
                <w:trHeight w:val="300"/>
              </w:trPr>
              <w:tc>
                <w:tcPr>
                  <w:tcW w:w="379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A75BE9" w14:textId="77777777" w:rsidR="0025438C" w:rsidRPr="005D2683" w:rsidRDefault="0025438C" w:rsidP="00F2157E">
                  <w:pPr>
                    <w:rPr>
                      <w:rFonts w:eastAsia="Aptos"/>
                    </w:rPr>
                  </w:pPr>
                  <w:r w:rsidRPr="005D2683">
                    <w:rPr>
                      <w:rFonts w:eastAsia="Aptos"/>
                      <w:b/>
                      <w:bCs/>
                    </w:rPr>
                    <w:t>2.1. Pirkėjo kontaktiniai asmenys, atsakingi už Sutarties vykdymą, Paslaugų priėmimą, Sąskaitų per informacinę sistemą SABIS priėmimą</w:t>
                  </w:r>
                </w:p>
              </w:tc>
              <w:tc>
                <w:tcPr>
                  <w:tcW w:w="5548"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0A7DB60A" w14:textId="1D846BBB" w:rsidR="0025438C" w:rsidRPr="005D2683" w:rsidRDefault="00CA1A59" w:rsidP="00F2157E">
                  <w:pPr>
                    <w:jc w:val="both"/>
                    <w:rPr>
                      <w:rFonts w:eastAsia="Aptos"/>
                    </w:rPr>
                  </w:pPr>
                  <w:r w:rsidRPr="005D2683">
                    <w:t xml:space="preserve">Administracijos </w:t>
                  </w:r>
                  <w:r w:rsidR="00C748FB" w:rsidRPr="005D2683">
                    <w:t xml:space="preserve">socialinės paramos </w:t>
                  </w:r>
                  <w:r w:rsidRPr="005D2683">
                    <w:t xml:space="preserve">skyriaus </w:t>
                  </w:r>
                  <w:r w:rsidR="000253B8" w:rsidRPr="005D2683">
                    <w:t xml:space="preserve">vedėja Daiva </w:t>
                  </w:r>
                  <w:proofErr w:type="spellStart"/>
                  <w:r w:rsidR="000253B8" w:rsidRPr="005D2683">
                    <w:t>Pilypaitytė</w:t>
                  </w:r>
                  <w:proofErr w:type="spellEnd"/>
                  <w:r w:rsidRPr="005D2683">
                    <w:t xml:space="preserve">, tel. </w:t>
                  </w:r>
                  <w:r w:rsidR="000253B8" w:rsidRPr="005D2683">
                    <w:t>+370 345 66102</w:t>
                  </w:r>
                  <w:r w:rsidRPr="005D2683">
                    <w:t xml:space="preserve">, el. paštas </w:t>
                  </w:r>
                  <w:r w:rsidR="006E45DE">
                    <w:t>daiva.pilypaityte@sakiai.lt</w:t>
                  </w:r>
                </w:p>
              </w:tc>
            </w:tr>
            <w:tr w:rsidR="0025438C" w:rsidRPr="005D2683" w14:paraId="71BA3AEA" w14:textId="77777777" w:rsidTr="00C62CEE">
              <w:trPr>
                <w:trHeight w:val="300"/>
              </w:trPr>
              <w:tc>
                <w:tcPr>
                  <w:tcW w:w="379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2D9633" w14:textId="77777777" w:rsidR="0025438C" w:rsidRPr="005D2683" w:rsidRDefault="0025438C" w:rsidP="00F2157E">
                  <w:pPr>
                    <w:rPr>
                      <w:rFonts w:eastAsia="Aptos"/>
                    </w:rPr>
                  </w:pPr>
                  <w:r w:rsidRPr="005D2683">
                    <w:rPr>
                      <w:rFonts w:eastAsia="Aptos"/>
                      <w:b/>
                      <w:bCs/>
                    </w:rPr>
                    <w:t>2.2. Tiekėjo kontaktiniai asmenys, atsakingi už Sutarties vykdymą</w:t>
                  </w:r>
                </w:p>
              </w:tc>
              <w:tc>
                <w:tcPr>
                  <w:tcW w:w="5548"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66E81D55" w14:textId="77777777" w:rsidR="0025438C" w:rsidRPr="005D2683" w:rsidRDefault="0025438C" w:rsidP="00F2157E">
                  <w:pPr>
                    <w:jc w:val="both"/>
                    <w:rPr>
                      <w:rFonts w:eastAsia="Aptos"/>
                    </w:rPr>
                  </w:pPr>
                  <w:r w:rsidRPr="005D2683">
                    <w:rPr>
                      <w:rFonts w:eastAsia="Aptos"/>
                      <w:color w:val="548DD4" w:themeColor="text2" w:themeTint="99"/>
                    </w:rPr>
                    <w:t>(nurodyti padalinį / skyrių, pareigas, vardą, pavardę, tel., el. paštą)</w:t>
                  </w:r>
                </w:p>
              </w:tc>
            </w:tr>
            <w:tr w:rsidR="0025438C" w:rsidRPr="005D2683" w14:paraId="2A8272BB" w14:textId="77777777" w:rsidTr="00C62CEE">
              <w:trPr>
                <w:trHeight w:val="300"/>
              </w:trPr>
              <w:tc>
                <w:tcPr>
                  <w:tcW w:w="9346"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731893" w14:textId="77777777" w:rsidR="0025438C" w:rsidRPr="005D2683" w:rsidRDefault="0025438C" w:rsidP="00F2157E">
                  <w:pPr>
                    <w:jc w:val="center"/>
                    <w:rPr>
                      <w:rFonts w:eastAsia="Aptos"/>
                    </w:rPr>
                  </w:pPr>
                  <w:r w:rsidRPr="005D2683">
                    <w:rPr>
                      <w:rFonts w:eastAsia="Aptos"/>
                      <w:b/>
                      <w:bCs/>
                    </w:rPr>
                    <w:lastRenderedPageBreak/>
                    <w:t>3. SUTARTIES DALYKAS</w:t>
                  </w:r>
                </w:p>
              </w:tc>
            </w:tr>
            <w:tr w:rsidR="0025438C" w:rsidRPr="005D2683" w14:paraId="54A28FE9" w14:textId="77777777" w:rsidTr="00C62CEE">
              <w:trPr>
                <w:trHeight w:val="300"/>
              </w:trPr>
              <w:tc>
                <w:tcPr>
                  <w:tcW w:w="379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7833AB" w14:textId="77777777" w:rsidR="0025438C" w:rsidRPr="005D2683" w:rsidRDefault="0025438C" w:rsidP="00F2157E">
                  <w:pPr>
                    <w:rPr>
                      <w:rFonts w:eastAsia="Aptos"/>
                      <w:b/>
                      <w:bCs/>
                    </w:rPr>
                  </w:pPr>
                  <w:r w:rsidRPr="005D2683">
                    <w:rPr>
                      <w:rFonts w:eastAsia="Aptos"/>
                      <w:b/>
                      <w:bCs/>
                    </w:rPr>
                    <w:t>3.1. Sutarties dalykas</w:t>
                  </w:r>
                </w:p>
              </w:tc>
              <w:tc>
                <w:tcPr>
                  <w:tcW w:w="5548"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436308C1" w14:textId="1B8F130D" w:rsidR="0025438C" w:rsidRPr="005D2683" w:rsidRDefault="0025438C" w:rsidP="00F2157E">
                  <w:pPr>
                    <w:jc w:val="both"/>
                    <w:rPr>
                      <w:rFonts w:eastAsia="Aptos"/>
                      <w:color w:val="000000" w:themeColor="text1"/>
                    </w:rPr>
                  </w:pPr>
                  <w:r w:rsidRPr="005D2683">
                    <w:rPr>
                      <w:color w:val="000000" w:themeColor="text1"/>
                    </w:rPr>
                    <w:t xml:space="preserve">Šia sutartimi Tiekėjas įsipareigoja </w:t>
                  </w:r>
                  <w:r w:rsidRPr="005D2683">
                    <w:rPr>
                      <w:color w:val="000000" w:themeColor="text1"/>
                      <w:spacing w:val="4"/>
                    </w:rPr>
                    <w:t xml:space="preserve">kokybiškai ir laiku teikti </w:t>
                  </w:r>
                  <w:r w:rsidR="0068112F" w:rsidRPr="005D2683">
                    <w:t>kompensacijų už kietą kurą, dujas ir elektrą, socialinių pašalpų, išmokų vaikams, tikslinių kompensacijų, vienkartinių pašalpų bei kitų piniginių socialinių išmokų</w:t>
                  </w:r>
                  <w:r w:rsidRPr="005D2683">
                    <w:rPr>
                      <w:color w:val="000000" w:themeColor="text1"/>
                    </w:rPr>
                    <w:t xml:space="preserve"> (toliau – </w:t>
                  </w:r>
                  <w:r w:rsidRPr="005D2683">
                    <w:rPr>
                      <w:color w:val="000000" w:themeColor="text1"/>
                      <w:spacing w:val="4"/>
                    </w:rPr>
                    <w:t xml:space="preserve">išmokos) pristatymo ir išmokėjimo paslaugas </w:t>
                  </w:r>
                  <w:r w:rsidRPr="005D2683">
                    <w:rPr>
                      <w:color w:val="000000" w:themeColor="text1"/>
                    </w:rPr>
                    <w:t xml:space="preserve">(toliau – Paslaugos) </w:t>
                  </w:r>
                  <w:r w:rsidR="0068112F" w:rsidRPr="005D2683">
                    <w:t xml:space="preserve">Šakių rajono savivaldybės </w:t>
                  </w:r>
                  <w:r w:rsidRPr="005D2683">
                    <w:rPr>
                      <w:color w:val="000000" w:themeColor="text1"/>
                      <w:spacing w:val="-1"/>
                    </w:rPr>
                    <w:t xml:space="preserve">gyventojams (toliau – gavėjams), </w:t>
                  </w:r>
                  <w:r w:rsidRPr="005D2683">
                    <w:rPr>
                      <w:color w:val="000000" w:themeColor="text1"/>
                      <w:spacing w:val="5"/>
                    </w:rPr>
                    <w:t>pagal Pirkėjo pateiktus išmokų mokėjimo duomenis</w:t>
                  </w:r>
                  <w:r w:rsidRPr="005D2683">
                    <w:rPr>
                      <w:color w:val="000000" w:themeColor="text1"/>
                    </w:rPr>
                    <w:t xml:space="preserve">, o </w:t>
                  </w:r>
                  <w:r w:rsidRPr="005D2683">
                    <w:rPr>
                      <w:rFonts w:eastAsia="Aptos"/>
                      <w:color w:val="000000" w:themeColor="text1"/>
                    </w:rPr>
                    <w:t>Pirkėjas įsipareigoja sumokėti už tinkamai suteiktas paslaugas Sutartyje nustatytą kainą Sutartyje numatytomis sąlygomis bei tvarka.</w:t>
                  </w:r>
                </w:p>
                <w:p w14:paraId="28023287" w14:textId="7F8593CF" w:rsidR="00C748FB" w:rsidRPr="005D2683" w:rsidRDefault="0025438C" w:rsidP="00F2157E">
                  <w:pPr>
                    <w:pStyle w:val="prastasiniatinklio"/>
                    <w:spacing w:before="0" w:beforeAutospacing="0" w:after="0" w:afterAutospacing="0"/>
                    <w:jc w:val="both"/>
                    <w:rPr>
                      <w:color w:val="000000" w:themeColor="text1"/>
                      <w:lang w:eastAsia="en-US"/>
                    </w:rPr>
                  </w:pPr>
                  <w:r w:rsidRPr="005D2683">
                    <w:rPr>
                      <w:color w:val="000000" w:themeColor="text1"/>
                      <w:lang w:eastAsia="en-US"/>
                    </w:rPr>
                    <w:t xml:space="preserve">Už paslaugas mokėtina kaina apskaičiuojama einamojo mėnesio išmokų gavėjų skaičių padauginus iš Tiekėjo </w:t>
                  </w:r>
                  <w:r w:rsidR="00FE3C74" w:rsidRPr="005D2683">
                    <w:rPr>
                      <w:color w:val="000000" w:themeColor="text1"/>
                      <w:lang w:eastAsia="en-US"/>
                    </w:rPr>
                    <w:t>pasiūlyme (Sutarties priedas Nr. 2) nurodyt</w:t>
                  </w:r>
                  <w:r w:rsidR="00957423" w:rsidRPr="005D2683">
                    <w:rPr>
                      <w:color w:val="000000" w:themeColor="text1"/>
                      <w:lang w:eastAsia="en-US"/>
                    </w:rPr>
                    <w:t>o</w:t>
                  </w:r>
                  <w:r w:rsidR="00FE3C74" w:rsidRPr="005D2683">
                    <w:rPr>
                      <w:color w:val="000000" w:themeColor="text1"/>
                      <w:lang w:eastAsia="en-US"/>
                    </w:rPr>
                    <w:t xml:space="preserve"> įkaini</w:t>
                  </w:r>
                  <w:r w:rsidR="00957423" w:rsidRPr="005D2683">
                    <w:rPr>
                      <w:color w:val="000000" w:themeColor="text1"/>
                      <w:lang w:eastAsia="en-US"/>
                    </w:rPr>
                    <w:t>o</w:t>
                  </w:r>
                  <w:r w:rsidRPr="005D2683">
                    <w:rPr>
                      <w:color w:val="000000" w:themeColor="text1"/>
                      <w:lang w:eastAsia="en-US"/>
                    </w:rPr>
                    <w:t xml:space="preserve"> už išmokų pristatymą.</w:t>
                  </w:r>
                </w:p>
                <w:p w14:paraId="299F057F" w14:textId="4284656F" w:rsidR="0025438C" w:rsidRPr="005D2683" w:rsidRDefault="0025438C" w:rsidP="00F2157E">
                  <w:pPr>
                    <w:jc w:val="both"/>
                    <w:rPr>
                      <w:rFonts w:eastAsia="Aptos"/>
                      <w:color w:val="000000" w:themeColor="text1"/>
                    </w:rPr>
                  </w:pPr>
                  <w:r w:rsidRPr="005D2683">
                    <w:rPr>
                      <w:rFonts w:eastAsia="Aptos"/>
                      <w:color w:val="000000" w:themeColor="text1"/>
                    </w:rPr>
                    <w:t>Išsamus</w:t>
                  </w:r>
                  <w:r w:rsidR="00674464" w:rsidRPr="005D2683">
                    <w:rPr>
                      <w:rFonts w:eastAsia="Aptos"/>
                      <w:color w:val="000000" w:themeColor="text1"/>
                    </w:rPr>
                    <w:t xml:space="preserve"> </w:t>
                  </w:r>
                  <w:r w:rsidRPr="005D2683">
                    <w:rPr>
                      <w:rFonts w:eastAsia="Aptos"/>
                      <w:color w:val="000000" w:themeColor="text1"/>
                    </w:rPr>
                    <w:t>Paslaugų aprašymas ir kiti reikalavimai teikiamoms Paslaugoms nustatyti Sutarties priede Nr. 1</w:t>
                  </w:r>
                  <w:r w:rsidR="00674464" w:rsidRPr="005D2683">
                    <w:rPr>
                      <w:rFonts w:eastAsia="Aptos"/>
                      <w:color w:val="000000" w:themeColor="text1"/>
                    </w:rPr>
                    <w:t xml:space="preserve"> </w:t>
                  </w:r>
                  <w:r w:rsidRPr="005D2683">
                    <w:rPr>
                      <w:rFonts w:eastAsia="Aptos"/>
                      <w:color w:val="000000" w:themeColor="text1"/>
                    </w:rPr>
                    <w:t xml:space="preserve">„Techninė specifikacija“ ir Sutarties priede Nr. 2 „Pasiūlymas“ </w:t>
                  </w:r>
                  <w:r w:rsidR="00260CCB" w:rsidRPr="005D2683">
                    <w:rPr>
                      <w:rFonts w:eastAsia="Aptos"/>
                      <w:color w:val="000000" w:themeColor="text1"/>
                    </w:rPr>
                    <w:t>.</w:t>
                  </w:r>
                </w:p>
              </w:tc>
            </w:tr>
            <w:tr w:rsidR="0025438C" w:rsidRPr="005D2683" w14:paraId="4DB96BAA" w14:textId="77777777" w:rsidTr="00C62CEE">
              <w:trPr>
                <w:trHeight w:val="300"/>
              </w:trPr>
              <w:tc>
                <w:tcPr>
                  <w:tcW w:w="379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77AF03" w14:textId="77777777" w:rsidR="0025438C" w:rsidRPr="005D2683" w:rsidRDefault="0025438C" w:rsidP="00F2157E">
                  <w:pPr>
                    <w:rPr>
                      <w:rFonts w:eastAsia="Aptos"/>
                    </w:rPr>
                  </w:pPr>
                  <w:r w:rsidRPr="005D2683">
                    <w:rPr>
                      <w:rFonts w:eastAsia="Aptos"/>
                      <w:b/>
                      <w:bCs/>
                    </w:rPr>
                    <w:t>3.2. Pirkimo pavadinimas ir numeris</w:t>
                  </w:r>
                </w:p>
              </w:tc>
              <w:tc>
                <w:tcPr>
                  <w:tcW w:w="5548"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39821055" w14:textId="5BC5060F" w:rsidR="0025438C" w:rsidRPr="005D2683" w:rsidRDefault="00B9065E" w:rsidP="00F2157E">
                  <w:pPr>
                    <w:jc w:val="both"/>
                    <w:rPr>
                      <w:rFonts w:eastAsia="Aptos"/>
                      <w:color w:val="000000" w:themeColor="text1"/>
                    </w:rPr>
                  </w:pPr>
                  <w:r w:rsidRPr="005D2683">
                    <w:rPr>
                      <w:kern w:val="2"/>
                    </w:rPr>
                    <w:t>Pirkimo pavadinimas:</w:t>
                  </w:r>
                  <w:r w:rsidR="00FE3C74" w:rsidRPr="005D2683">
                    <w:rPr>
                      <w:kern w:val="2"/>
                    </w:rPr>
                    <w:t xml:space="preserve"> </w:t>
                  </w:r>
                  <w:r w:rsidRPr="005D2683">
                    <w:rPr>
                      <w:kern w:val="2"/>
                    </w:rPr>
                    <w:t>„</w:t>
                  </w:r>
                  <w:r w:rsidR="00B67E27" w:rsidRPr="005D2683">
                    <w:rPr>
                      <w:kern w:val="2"/>
                    </w:rPr>
                    <w:t>Socialinių išmokų, numatytų teisės aktuose, pristatymo į namus ir išmokėjimo Šakių rajono savivaldybės gyventojams paslaugų pirkimas</w:t>
                  </w:r>
                  <w:r w:rsidRPr="005D2683">
                    <w:rPr>
                      <w:kern w:val="2"/>
                    </w:rPr>
                    <w:t xml:space="preserve">“. Pirkimo Nr. </w:t>
                  </w:r>
                  <w:r w:rsidRPr="001F5303">
                    <w:rPr>
                      <w:kern w:val="2"/>
                      <w:highlight w:val="lightGray"/>
                    </w:rPr>
                    <w:t>____</w:t>
                  </w:r>
                  <w:r w:rsidRPr="005D2683">
                    <w:rPr>
                      <w:kern w:val="2"/>
                    </w:rPr>
                    <w:t>.</w:t>
                  </w:r>
                </w:p>
              </w:tc>
            </w:tr>
            <w:tr w:rsidR="0025438C" w:rsidRPr="005D2683" w14:paraId="5660AA93" w14:textId="77777777" w:rsidTr="00C62CEE">
              <w:trPr>
                <w:trHeight w:val="300"/>
              </w:trPr>
              <w:tc>
                <w:tcPr>
                  <w:tcW w:w="379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6429FB" w14:textId="77777777" w:rsidR="0025438C" w:rsidRPr="005D2683" w:rsidRDefault="0025438C" w:rsidP="00F2157E">
                  <w:pPr>
                    <w:rPr>
                      <w:rFonts w:eastAsia="Aptos"/>
                    </w:rPr>
                  </w:pPr>
                  <w:r w:rsidRPr="005D2683">
                    <w:rPr>
                      <w:rFonts w:eastAsia="Aptos"/>
                      <w:b/>
                      <w:bCs/>
                    </w:rPr>
                    <w:t>3.3. Informacija apie Europos Sąjungos lėšomis finansuojamą projektą arba kitą projektą</w:t>
                  </w:r>
                </w:p>
              </w:tc>
              <w:tc>
                <w:tcPr>
                  <w:tcW w:w="5548"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66AB5820" w14:textId="77777777" w:rsidR="0025438C" w:rsidRPr="005D2683" w:rsidRDefault="0025438C" w:rsidP="00F2157E">
                  <w:pPr>
                    <w:jc w:val="both"/>
                    <w:rPr>
                      <w:rFonts w:eastAsia="Aptos"/>
                      <w:color w:val="000000" w:themeColor="text1"/>
                    </w:rPr>
                  </w:pPr>
                  <w:r w:rsidRPr="005D2683">
                    <w:rPr>
                      <w:rFonts w:eastAsia="Aptos"/>
                      <w:color w:val="000000" w:themeColor="text1"/>
                    </w:rPr>
                    <w:t>Netaikoma</w:t>
                  </w:r>
                </w:p>
              </w:tc>
            </w:tr>
            <w:tr w:rsidR="0025438C" w:rsidRPr="005D2683" w14:paraId="2CDC6D2D" w14:textId="77777777" w:rsidTr="00C62CEE">
              <w:trPr>
                <w:trHeight w:val="300"/>
              </w:trPr>
              <w:tc>
                <w:tcPr>
                  <w:tcW w:w="9346"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7CB945" w14:textId="77777777" w:rsidR="0025438C" w:rsidRPr="005D2683" w:rsidRDefault="0025438C" w:rsidP="00F2157E">
                  <w:pPr>
                    <w:jc w:val="center"/>
                    <w:rPr>
                      <w:rFonts w:eastAsia="Aptos"/>
                    </w:rPr>
                  </w:pPr>
                  <w:r w:rsidRPr="005D2683">
                    <w:rPr>
                      <w:rFonts w:eastAsia="Aptos"/>
                      <w:b/>
                      <w:bCs/>
                    </w:rPr>
                    <w:t xml:space="preserve">4. PASLAUGŲ SUTEIKIMO TERMINAI IR PASLAUGŲ PERDAVIMO </w:t>
                  </w:r>
                  <w:r w:rsidRPr="005D2683">
                    <w:rPr>
                      <w:rFonts w:eastAsia="Aptos"/>
                    </w:rPr>
                    <w:t xml:space="preserve">– </w:t>
                  </w:r>
                  <w:r w:rsidRPr="005D2683">
                    <w:rPr>
                      <w:rFonts w:eastAsia="Aptos"/>
                      <w:b/>
                      <w:bCs/>
                    </w:rPr>
                    <w:t>PRIĖMIMO TVARKA</w:t>
                  </w:r>
                </w:p>
              </w:tc>
            </w:tr>
            <w:tr w:rsidR="0025438C" w:rsidRPr="005D2683" w14:paraId="5AAC06B6" w14:textId="77777777" w:rsidTr="00C62CEE">
              <w:trPr>
                <w:trHeight w:val="300"/>
              </w:trPr>
              <w:tc>
                <w:tcPr>
                  <w:tcW w:w="379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551A69" w14:textId="77777777" w:rsidR="0025438C" w:rsidRPr="005D2683" w:rsidRDefault="0025438C" w:rsidP="00F2157E">
                  <w:pPr>
                    <w:jc w:val="both"/>
                    <w:rPr>
                      <w:rFonts w:eastAsia="Aptos"/>
                    </w:rPr>
                  </w:pPr>
                  <w:r w:rsidRPr="005D2683">
                    <w:rPr>
                      <w:rFonts w:eastAsia="Aptos"/>
                      <w:b/>
                      <w:bCs/>
                    </w:rPr>
                    <w:t>4.1. Paslaugų suteikimo terminas, kai Paslaugos yra vienkartinio pobūdžio, teikiamos periodiškai arba pagal Pirkėjo Užsakymą</w:t>
                  </w:r>
                </w:p>
              </w:tc>
              <w:tc>
                <w:tcPr>
                  <w:tcW w:w="5548"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EE2F76D" w14:textId="67E66AA9" w:rsidR="0025438C" w:rsidRPr="005D2683" w:rsidRDefault="00F84D8A" w:rsidP="00F2157E">
                  <w:pPr>
                    <w:pStyle w:val="Sraopastraipa"/>
                    <w:tabs>
                      <w:tab w:val="left" w:pos="0"/>
                      <w:tab w:val="left" w:pos="751"/>
                    </w:tabs>
                    <w:ind w:left="0"/>
                    <w:contextualSpacing w:val="0"/>
                    <w:jc w:val="both"/>
                    <w:rPr>
                      <w:color w:val="000000" w:themeColor="text1"/>
                      <w:szCs w:val="24"/>
                    </w:rPr>
                  </w:pPr>
                  <w:r w:rsidRPr="005D2683">
                    <w:rPr>
                      <w:color w:val="000000" w:themeColor="text1"/>
                      <w:szCs w:val="24"/>
                    </w:rPr>
                    <w:t xml:space="preserve">Paslaugų teikimo </w:t>
                  </w:r>
                  <w:r w:rsidR="0025438C" w:rsidRPr="005D2683">
                    <w:rPr>
                      <w:color w:val="000000" w:themeColor="text1"/>
                      <w:szCs w:val="24"/>
                    </w:rPr>
                    <w:t xml:space="preserve">terminas - </w:t>
                  </w:r>
                  <w:r w:rsidR="00707178" w:rsidRPr="005D2683">
                    <w:rPr>
                      <w:b/>
                      <w:bCs/>
                      <w:color w:val="000000" w:themeColor="text1"/>
                      <w:szCs w:val="24"/>
                    </w:rPr>
                    <w:t>24</w:t>
                  </w:r>
                  <w:r w:rsidR="0025438C" w:rsidRPr="005D2683">
                    <w:rPr>
                      <w:b/>
                      <w:bCs/>
                      <w:color w:val="000000" w:themeColor="text1"/>
                      <w:szCs w:val="24"/>
                    </w:rPr>
                    <w:t xml:space="preserve"> mėn.</w:t>
                  </w:r>
                </w:p>
                <w:p w14:paraId="613573E5" w14:textId="52A5AF13" w:rsidR="0025438C" w:rsidRPr="005D2683" w:rsidRDefault="0025438C" w:rsidP="009E6A3A">
                  <w:pPr>
                    <w:pStyle w:val="Sraopastraipa"/>
                    <w:tabs>
                      <w:tab w:val="left" w:pos="0"/>
                      <w:tab w:val="left" w:pos="751"/>
                    </w:tabs>
                    <w:ind w:left="0"/>
                    <w:contextualSpacing w:val="0"/>
                    <w:jc w:val="both"/>
                    <w:rPr>
                      <w:rFonts w:eastAsia="Aptos"/>
                      <w:szCs w:val="24"/>
                    </w:rPr>
                  </w:pPr>
                  <w:r w:rsidRPr="005D2683">
                    <w:rPr>
                      <w:color w:val="000000" w:themeColor="text1"/>
                      <w:szCs w:val="24"/>
                    </w:rPr>
                    <w:t>Socialinės išmokos jų gavėjams pristatomos į namus ir išmokamos darbo dienomis Tiekėjo darbo valandomis kiekvieną mėnesį nuo 1</w:t>
                  </w:r>
                  <w:r w:rsidR="00C748FB" w:rsidRPr="005D2683">
                    <w:rPr>
                      <w:color w:val="000000" w:themeColor="text1"/>
                      <w:szCs w:val="24"/>
                    </w:rPr>
                    <w:t>5</w:t>
                  </w:r>
                  <w:r w:rsidRPr="005D2683">
                    <w:rPr>
                      <w:color w:val="000000" w:themeColor="text1"/>
                      <w:szCs w:val="24"/>
                    </w:rPr>
                    <w:t xml:space="preserve"> iki 2</w:t>
                  </w:r>
                  <w:r w:rsidR="00C748FB" w:rsidRPr="005D2683">
                    <w:rPr>
                      <w:color w:val="000000" w:themeColor="text1"/>
                      <w:szCs w:val="24"/>
                    </w:rPr>
                    <w:t>5</w:t>
                  </w:r>
                  <w:r w:rsidRPr="005D2683">
                    <w:rPr>
                      <w:color w:val="000000" w:themeColor="text1"/>
                      <w:szCs w:val="24"/>
                    </w:rPr>
                    <w:t xml:space="preserve"> einamojo mėnesio dienos</w:t>
                  </w:r>
                  <w:r w:rsidR="00C748FB" w:rsidRPr="005D2683">
                    <w:rPr>
                      <w:color w:val="000000" w:themeColor="text1"/>
                      <w:szCs w:val="24"/>
                    </w:rPr>
                    <w:t xml:space="preserve"> </w:t>
                  </w:r>
                  <w:r w:rsidR="00C748FB" w:rsidRPr="005D2683">
                    <w:rPr>
                      <w:szCs w:val="24"/>
                    </w:rPr>
                    <w:t>(imtinai).</w:t>
                  </w:r>
                </w:p>
              </w:tc>
            </w:tr>
            <w:tr w:rsidR="0025438C" w:rsidRPr="005D2683" w14:paraId="0BCB55CF" w14:textId="77777777" w:rsidTr="00C62CEE">
              <w:trPr>
                <w:trHeight w:val="300"/>
              </w:trPr>
              <w:tc>
                <w:tcPr>
                  <w:tcW w:w="379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7E5111" w14:textId="77777777" w:rsidR="0025438C" w:rsidRPr="005D2683" w:rsidRDefault="0025438C" w:rsidP="00F2157E">
                  <w:pPr>
                    <w:rPr>
                      <w:rFonts w:eastAsia="Aptos"/>
                    </w:rPr>
                  </w:pPr>
                  <w:r w:rsidRPr="005D2683">
                    <w:rPr>
                      <w:rFonts w:eastAsia="Aptos"/>
                      <w:b/>
                      <w:bCs/>
                    </w:rPr>
                    <w:t>4.2. Paslaugų / jų dalies / etapo / periodo suteikimo termino pratęsimas</w:t>
                  </w:r>
                </w:p>
              </w:tc>
              <w:tc>
                <w:tcPr>
                  <w:tcW w:w="5548"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2BF90897" w14:textId="77777777" w:rsidR="0025438C" w:rsidRPr="005D2683" w:rsidRDefault="0025438C" w:rsidP="00F2157E">
                  <w:pPr>
                    <w:jc w:val="both"/>
                    <w:rPr>
                      <w:rFonts w:eastAsia="Aptos"/>
                      <w:color w:val="000000" w:themeColor="text1"/>
                    </w:rPr>
                  </w:pPr>
                  <w:r w:rsidRPr="005D2683">
                    <w:rPr>
                      <w:rFonts w:eastAsia="Aptos"/>
                      <w:color w:val="000000" w:themeColor="text1"/>
                    </w:rPr>
                    <w:t>Netaikoma</w:t>
                  </w:r>
                </w:p>
              </w:tc>
            </w:tr>
            <w:tr w:rsidR="0025438C" w:rsidRPr="005D2683" w14:paraId="0144CC8E" w14:textId="77777777" w:rsidTr="00C62CEE">
              <w:trPr>
                <w:trHeight w:val="300"/>
              </w:trPr>
              <w:tc>
                <w:tcPr>
                  <w:tcW w:w="379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A7AE95" w14:textId="77777777" w:rsidR="0025438C" w:rsidRPr="005D2683" w:rsidRDefault="0025438C" w:rsidP="00F2157E">
                  <w:pPr>
                    <w:rPr>
                      <w:rFonts w:eastAsia="Aptos"/>
                      <w:b/>
                      <w:bCs/>
                    </w:rPr>
                  </w:pPr>
                  <w:r w:rsidRPr="005D2683">
                    <w:rPr>
                      <w:rFonts w:eastAsia="Aptos"/>
                      <w:b/>
                      <w:bCs/>
                    </w:rPr>
                    <w:t>4.3. Užsakymų teikimo tvarka</w:t>
                  </w:r>
                </w:p>
              </w:tc>
              <w:tc>
                <w:tcPr>
                  <w:tcW w:w="5548" w:type="dxa"/>
                  <w:gridSpan w:val="2"/>
                  <w:tcBorders>
                    <w:top w:val="nil"/>
                    <w:left w:val="nil"/>
                    <w:bottom w:val="single" w:sz="8" w:space="0" w:color="auto"/>
                    <w:right w:val="single" w:sz="8" w:space="0" w:color="auto"/>
                  </w:tcBorders>
                  <w:tcMar>
                    <w:top w:w="0" w:type="dxa"/>
                    <w:left w:w="108" w:type="dxa"/>
                    <w:bottom w:w="0" w:type="dxa"/>
                    <w:right w:w="108" w:type="dxa"/>
                  </w:tcMar>
                </w:tcPr>
                <w:p w14:paraId="6FB15633" w14:textId="2FEE76F0" w:rsidR="0025438C" w:rsidRPr="005D2683" w:rsidRDefault="0025438C" w:rsidP="009E6A3A">
                  <w:pPr>
                    <w:autoSpaceDN w:val="0"/>
                    <w:jc w:val="both"/>
                    <w:rPr>
                      <w:color w:val="000000" w:themeColor="text1"/>
                    </w:rPr>
                  </w:pPr>
                  <w:r w:rsidRPr="005D2683">
                    <w:rPr>
                      <w:color w:val="000000" w:themeColor="text1"/>
                    </w:rPr>
                    <w:t>Pirkėjas Tiekėjui užkoduotas elektronines socialinių išmokų mokėjimo duomenų rinkmenas perduoda per FTP serverį.</w:t>
                  </w:r>
                </w:p>
              </w:tc>
            </w:tr>
            <w:tr w:rsidR="0025438C" w:rsidRPr="005D2683" w14:paraId="6FD27A96" w14:textId="77777777" w:rsidTr="009E6A3A">
              <w:tc>
                <w:tcPr>
                  <w:tcW w:w="379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6817F6" w14:textId="77777777" w:rsidR="0025438C" w:rsidRPr="005D2683" w:rsidRDefault="0025438C" w:rsidP="00F2157E">
                  <w:pPr>
                    <w:rPr>
                      <w:rFonts w:eastAsia="Aptos"/>
                    </w:rPr>
                  </w:pPr>
                  <w:r w:rsidRPr="005D2683">
                    <w:rPr>
                      <w:rFonts w:eastAsia="Aptos"/>
                      <w:b/>
                      <w:bCs/>
                    </w:rPr>
                    <w:t>4.4. Dėl minimalios Užsakymo vertės ar apimties</w:t>
                  </w:r>
                </w:p>
              </w:tc>
              <w:tc>
                <w:tcPr>
                  <w:tcW w:w="5548"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7F6C10EE" w14:textId="77777777" w:rsidR="0025438C" w:rsidRPr="005D2683" w:rsidRDefault="0025438C" w:rsidP="00F2157E">
                  <w:pPr>
                    <w:jc w:val="both"/>
                    <w:rPr>
                      <w:rFonts w:eastAsia="Aptos"/>
                      <w:color w:val="000000" w:themeColor="text1"/>
                    </w:rPr>
                  </w:pPr>
                  <w:r w:rsidRPr="005D2683">
                    <w:rPr>
                      <w:rFonts w:eastAsia="Aptos"/>
                      <w:color w:val="000000" w:themeColor="text1"/>
                    </w:rPr>
                    <w:t>Netaikoma</w:t>
                  </w:r>
                </w:p>
              </w:tc>
            </w:tr>
            <w:tr w:rsidR="0025438C" w:rsidRPr="005D2683" w14:paraId="2305EC5D" w14:textId="77777777" w:rsidTr="00C62CEE">
              <w:trPr>
                <w:trHeight w:val="300"/>
              </w:trPr>
              <w:tc>
                <w:tcPr>
                  <w:tcW w:w="379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B5BDB5" w14:textId="77777777" w:rsidR="0025438C" w:rsidRPr="005D2683" w:rsidRDefault="0025438C" w:rsidP="00F2157E">
                  <w:pPr>
                    <w:rPr>
                      <w:rFonts w:eastAsia="Aptos"/>
                    </w:rPr>
                  </w:pPr>
                  <w:r w:rsidRPr="005D2683">
                    <w:rPr>
                      <w:rFonts w:eastAsia="Aptos"/>
                      <w:b/>
                      <w:bCs/>
                    </w:rPr>
                    <w:t>4.5. Pateikiami dokumentai</w:t>
                  </w:r>
                </w:p>
              </w:tc>
              <w:tc>
                <w:tcPr>
                  <w:tcW w:w="5548"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607FD471" w14:textId="156CF0BE" w:rsidR="0025438C" w:rsidRPr="005D2683" w:rsidRDefault="0025438C" w:rsidP="00F2157E">
                  <w:pPr>
                    <w:jc w:val="both"/>
                    <w:rPr>
                      <w:color w:val="000000" w:themeColor="text1"/>
                    </w:rPr>
                  </w:pPr>
                  <w:r w:rsidRPr="005D2683">
                    <w:rPr>
                      <w:color w:val="000000" w:themeColor="text1"/>
                      <w:shd w:val="clear" w:color="auto" w:fill="FFFFFF"/>
                    </w:rPr>
                    <w:t>Turi būti pateikiami šie dokumentai</w:t>
                  </w:r>
                  <w:r w:rsidR="00707178" w:rsidRPr="005D2683">
                    <w:rPr>
                      <w:color w:val="000000" w:themeColor="text1"/>
                      <w:shd w:val="clear" w:color="auto" w:fill="FFFFFF"/>
                    </w:rPr>
                    <w:t>: S</w:t>
                  </w:r>
                  <w:r w:rsidRPr="005D2683">
                    <w:rPr>
                      <w:rFonts w:eastAsia="Aptos"/>
                      <w:color w:val="000000" w:themeColor="text1"/>
                    </w:rPr>
                    <w:t xml:space="preserve">ąskaita-faktūra; </w:t>
                  </w:r>
                  <w:r w:rsidRPr="005D2683">
                    <w:rPr>
                      <w:color w:val="000000" w:themeColor="text1"/>
                    </w:rPr>
                    <w:t xml:space="preserve">Socialinių išmokų mokėjimo kvitų perdavimo-priėmimo aktas; </w:t>
                  </w:r>
                  <w:r w:rsidRPr="005D2683">
                    <w:rPr>
                      <w:rFonts w:eastAsia="Aptos"/>
                      <w:color w:val="000000" w:themeColor="text1"/>
                    </w:rPr>
                    <w:t>T</w:t>
                  </w:r>
                  <w:r w:rsidRPr="005D2683">
                    <w:rPr>
                      <w:color w:val="000000" w:themeColor="text1"/>
                    </w:rPr>
                    <w:t>arpusavio atsiskaitymų suderinimo aktas.</w:t>
                  </w:r>
                  <w:r w:rsidRPr="005D2683">
                    <w:rPr>
                      <w:rFonts w:eastAsia="Aptos"/>
                      <w:color w:val="000000" w:themeColor="text1"/>
                    </w:rPr>
                    <w:t xml:space="preserve"> </w:t>
                  </w:r>
                </w:p>
              </w:tc>
            </w:tr>
            <w:tr w:rsidR="0025438C" w:rsidRPr="005D2683" w14:paraId="5B4879F7" w14:textId="77777777" w:rsidTr="00C62CEE">
              <w:trPr>
                <w:trHeight w:val="300"/>
              </w:trPr>
              <w:tc>
                <w:tcPr>
                  <w:tcW w:w="9346"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49622F" w14:textId="77777777" w:rsidR="0025438C" w:rsidRPr="005D2683" w:rsidRDefault="0025438C" w:rsidP="00F2157E">
                  <w:pPr>
                    <w:jc w:val="center"/>
                    <w:rPr>
                      <w:rFonts w:eastAsia="Aptos"/>
                      <w:color w:val="000000" w:themeColor="text1"/>
                    </w:rPr>
                  </w:pPr>
                  <w:r w:rsidRPr="005D2683">
                    <w:rPr>
                      <w:rFonts w:eastAsia="Aptos"/>
                      <w:b/>
                      <w:bCs/>
                      <w:color w:val="000000" w:themeColor="text1"/>
                    </w:rPr>
                    <w:t>5. SUTARTIES KAINA IR ATSISKAITYMO TVARKA</w:t>
                  </w:r>
                </w:p>
              </w:tc>
            </w:tr>
            <w:tr w:rsidR="0025438C" w:rsidRPr="005D2683" w14:paraId="7AEFD8C9" w14:textId="77777777" w:rsidTr="00C62CEE">
              <w:trPr>
                <w:trHeight w:val="300"/>
              </w:trPr>
              <w:tc>
                <w:tcPr>
                  <w:tcW w:w="379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7BF138" w14:textId="77777777" w:rsidR="0025438C" w:rsidRPr="005D2683" w:rsidRDefault="0025438C" w:rsidP="00F2157E">
                  <w:pPr>
                    <w:rPr>
                      <w:rFonts w:eastAsia="Aptos"/>
                    </w:rPr>
                  </w:pPr>
                  <w:r w:rsidRPr="005D2683">
                    <w:rPr>
                      <w:rFonts w:eastAsia="Aptos"/>
                      <w:b/>
                      <w:bCs/>
                    </w:rPr>
                    <w:t>5.1. Sutarčiai taikomas kainos apskaičiavimo būdas</w:t>
                  </w:r>
                </w:p>
              </w:tc>
              <w:tc>
                <w:tcPr>
                  <w:tcW w:w="5548"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5BE1A7D1" w14:textId="77777777" w:rsidR="0025438C" w:rsidRPr="005D2683" w:rsidRDefault="0025438C" w:rsidP="00F2157E">
                  <w:pPr>
                    <w:jc w:val="both"/>
                    <w:rPr>
                      <w:rFonts w:eastAsia="Aptos"/>
                      <w:color w:val="000000" w:themeColor="text1"/>
                    </w:rPr>
                  </w:pPr>
                  <w:r w:rsidRPr="005D2683">
                    <w:rPr>
                      <w:color w:val="000000" w:themeColor="text1"/>
                      <w:shd w:val="clear" w:color="auto" w:fill="FFFFFF"/>
                    </w:rPr>
                    <w:t>Fiksuoto įkainio kainodara</w:t>
                  </w:r>
                </w:p>
              </w:tc>
            </w:tr>
            <w:tr w:rsidR="0025438C" w:rsidRPr="005D2683" w14:paraId="4D089610" w14:textId="77777777" w:rsidTr="00C62CEE">
              <w:trPr>
                <w:trHeight w:val="300"/>
              </w:trPr>
              <w:tc>
                <w:tcPr>
                  <w:tcW w:w="379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5C0BE4" w14:textId="12903255" w:rsidR="0025438C" w:rsidRPr="005D2683" w:rsidRDefault="0025438C" w:rsidP="009E6A3A">
                  <w:pPr>
                    <w:rPr>
                      <w:rFonts w:eastAsia="Aptos"/>
                    </w:rPr>
                  </w:pPr>
                  <w:r w:rsidRPr="005D2683">
                    <w:rPr>
                      <w:rFonts w:eastAsia="Aptos"/>
                      <w:b/>
                      <w:bCs/>
                    </w:rPr>
                    <w:lastRenderedPageBreak/>
                    <w:t xml:space="preserve">5.2. Pradinės Sutarties vertė ir Sutarties kaina, kai taikoma </w:t>
                  </w:r>
                  <w:r w:rsidRPr="005D2683">
                    <w:rPr>
                      <w:rFonts w:eastAsia="Aptos"/>
                      <w:b/>
                      <w:bCs/>
                      <w:u w:val="single"/>
                    </w:rPr>
                    <w:t xml:space="preserve">fiksuoto įkainio </w:t>
                  </w:r>
                  <w:r w:rsidRPr="005D2683">
                    <w:rPr>
                      <w:rFonts w:eastAsia="Aptos"/>
                      <w:b/>
                      <w:bCs/>
                    </w:rPr>
                    <w:t>kainodara</w:t>
                  </w:r>
                </w:p>
              </w:tc>
              <w:tc>
                <w:tcPr>
                  <w:tcW w:w="5548"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2940E2C6" w14:textId="2AF55FC6" w:rsidR="0025438C" w:rsidRPr="005D2683" w:rsidRDefault="0025438C" w:rsidP="00F2157E">
                  <w:pPr>
                    <w:jc w:val="both"/>
                    <w:rPr>
                      <w:rFonts w:eastAsia="Aptos"/>
                      <w:color w:val="000000" w:themeColor="text1"/>
                    </w:rPr>
                  </w:pPr>
                  <w:r w:rsidRPr="005D2683">
                    <w:rPr>
                      <w:rFonts w:eastAsia="Aptos"/>
                      <w:color w:val="000000" w:themeColor="text1"/>
                    </w:rPr>
                    <w:t xml:space="preserve">Pradinės Sutarties vertė yra </w:t>
                  </w:r>
                  <w:r w:rsidR="00707178" w:rsidRPr="005D2683">
                    <w:rPr>
                      <w:rFonts w:eastAsia="Aptos"/>
                      <w:color w:val="000000" w:themeColor="text1"/>
                    </w:rPr>
                    <w:t xml:space="preserve">164 000,00 </w:t>
                  </w:r>
                  <w:r w:rsidRPr="005D2683">
                    <w:rPr>
                      <w:rFonts w:eastAsia="Aptos"/>
                      <w:color w:val="000000" w:themeColor="text1"/>
                    </w:rPr>
                    <w:t>Eur (</w:t>
                  </w:r>
                  <w:r w:rsidR="00E76E28" w:rsidRPr="005D2683">
                    <w:rPr>
                      <w:rFonts w:eastAsia="Aptos"/>
                      <w:color w:val="000000" w:themeColor="text1"/>
                    </w:rPr>
                    <w:t xml:space="preserve">vienas </w:t>
                  </w:r>
                  <w:r w:rsidRPr="005D2683">
                    <w:rPr>
                      <w:rFonts w:eastAsia="Aptos"/>
                      <w:color w:val="000000" w:themeColor="text1"/>
                    </w:rPr>
                    <w:t xml:space="preserve">šimtas </w:t>
                  </w:r>
                  <w:r w:rsidR="005D7A0D" w:rsidRPr="005D2683">
                    <w:rPr>
                      <w:rFonts w:eastAsia="Aptos"/>
                      <w:color w:val="000000" w:themeColor="text1"/>
                    </w:rPr>
                    <w:t>šešiasdešimt</w:t>
                  </w:r>
                  <w:r w:rsidR="00707178" w:rsidRPr="005D2683">
                    <w:rPr>
                      <w:rFonts w:eastAsia="Aptos"/>
                      <w:color w:val="000000" w:themeColor="text1"/>
                    </w:rPr>
                    <w:t xml:space="preserve"> keturi</w:t>
                  </w:r>
                  <w:r w:rsidRPr="005D2683">
                    <w:rPr>
                      <w:rFonts w:eastAsia="Aptos"/>
                      <w:color w:val="000000" w:themeColor="text1"/>
                    </w:rPr>
                    <w:t xml:space="preserve"> tūkstančiai eurų 00 centų).</w:t>
                  </w:r>
                </w:p>
                <w:p w14:paraId="06A9F1DD" w14:textId="4D68C4A9" w:rsidR="009E6A3A" w:rsidRPr="005D2683" w:rsidRDefault="0025438C" w:rsidP="00F2157E">
                  <w:pPr>
                    <w:jc w:val="both"/>
                    <w:rPr>
                      <w:rFonts w:eastAsia="Aptos"/>
                      <w:color w:val="000000" w:themeColor="text1"/>
                    </w:rPr>
                  </w:pPr>
                  <w:r w:rsidRPr="005D2683">
                    <w:rPr>
                      <w:rFonts w:eastAsia="Aptos"/>
                      <w:color w:val="000000" w:themeColor="text1"/>
                    </w:rPr>
                    <w:t xml:space="preserve">Sutarties kaina yra </w:t>
                  </w:r>
                  <w:r w:rsidR="00707178" w:rsidRPr="005D2683">
                    <w:rPr>
                      <w:rFonts w:eastAsia="Aptos"/>
                      <w:color w:val="000000" w:themeColor="text1"/>
                    </w:rPr>
                    <w:t>164 000,00 Eur (vienas šimtas šešiasdešimt keturi tūkstančiai eurų 00 centų).</w:t>
                  </w:r>
                </w:p>
                <w:p w14:paraId="61C6BD24" w14:textId="02CEAA52" w:rsidR="006E45DE" w:rsidRPr="00BD5A65" w:rsidRDefault="009E6A3A" w:rsidP="00F2157E">
                  <w:pPr>
                    <w:jc w:val="both"/>
                    <w:rPr>
                      <w:rFonts w:eastAsia="Aptos"/>
                      <w:b/>
                      <w:bCs/>
                      <w:i/>
                      <w:iCs/>
                      <w:color w:val="000000" w:themeColor="text1"/>
                    </w:rPr>
                  </w:pPr>
                  <w:r w:rsidRPr="00BD5A65">
                    <w:rPr>
                      <w:rFonts w:eastAsia="Aptos"/>
                      <w:b/>
                      <w:bCs/>
                      <w:i/>
                      <w:iCs/>
                      <w:color w:val="000000" w:themeColor="text1"/>
                    </w:rPr>
                    <w:t>PVM netaikomas, remiantis Lietuvos Respublikos pridėtinės vertės mokesčio įstatymo 28 straipsnio 4 dalimi.</w:t>
                  </w:r>
                </w:p>
                <w:p w14:paraId="5543AE2D" w14:textId="207DE8B7" w:rsidR="00BD5A65" w:rsidRDefault="006E45DE" w:rsidP="006E45DE">
                  <w:pPr>
                    <w:jc w:val="both"/>
                    <w:rPr>
                      <w:rFonts w:eastAsia="Aptos"/>
                      <w:color w:val="000000" w:themeColor="text1"/>
                    </w:rPr>
                  </w:pPr>
                  <w:r>
                    <w:rPr>
                      <w:rFonts w:eastAsia="Aptos"/>
                      <w:color w:val="000000" w:themeColor="text1"/>
                    </w:rPr>
                    <w:t xml:space="preserve"> </w:t>
                  </w:r>
                  <w:r w:rsidRPr="006E45DE">
                    <w:rPr>
                      <w:rFonts w:eastAsia="Aptos"/>
                      <w:color w:val="000000" w:themeColor="text1"/>
                    </w:rPr>
                    <w:t>Šioje Sutartyje Pradinės Sutarties vertė yra lygi maksimaliai pirkimui</w:t>
                  </w:r>
                  <w:r>
                    <w:rPr>
                      <w:rFonts w:eastAsia="Aptos"/>
                      <w:color w:val="000000" w:themeColor="text1"/>
                    </w:rPr>
                    <w:t xml:space="preserve"> </w:t>
                  </w:r>
                  <w:r w:rsidRPr="006E45DE">
                    <w:rPr>
                      <w:rFonts w:eastAsia="Aptos"/>
                      <w:color w:val="000000" w:themeColor="text1"/>
                    </w:rPr>
                    <w:t>skirtai lėšų sumai be PVM pirkimo dokumentuose ir Sutartyje nurodytų</w:t>
                  </w:r>
                  <w:r>
                    <w:rPr>
                      <w:rFonts w:eastAsia="Aptos"/>
                      <w:color w:val="000000" w:themeColor="text1"/>
                    </w:rPr>
                    <w:t xml:space="preserve"> </w:t>
                  </w:r>
                  <w:r w:rsidRPr="006E45DE">
                    <w:rPr>
                      <w:rFonts w:eastAsia="Aptos"/>
                      <w:color w:val="000000" w:themeColor="text1"/>
                    </w:rPr>
                    <w:t>Paslaugų įsigijimui Tiekėjo pasiūlyme nurodytais įkainiais be PVM</w:t>
                  </w:r>
                  <w:r w:rsidR="00BD5A65">
                    <w:rPr>
                      <w:rFonts w:eastAsia="Aptos"/>
                      <w:color w:val="000000" w:themeColor="text1"/>
                    </w:rPr>
                    <w:t>.</w:t>
                  </w:r>
                </w:p>
                <w:p w14:paraId="59E74F77" w14:textId="2710FF3E" w:rsidR="006E45DE" w:rsidRPr="006E45DE" w:rsidRDefault="00BD5A65" w:rsidP="006E45DE">
                  <w:pPr>
                    <w:jc w:val="both"/>
                    <w:rPr>
                      <w:rFonts w:eastAsia="Aptos"/>
                      <w:color w:val="000000" w:themeColor="text1"/>
                    </w:rPr>
                  </w:pPr>
                  <w:r w:rsidRPr="00BD5A65">
                    <w:rPr>
                      <w:rFonts w:eastAsia="Aptos"/>
                      <w:color w:val="000000" w:themeColor="text1"/>
                    </w:rPr>
                    <w:t>I</w:t>
                  </w:r>
                  <w:r w:rsidR="006E45DE" w:rsidRPr="00BD5A65">
                    <w:rPr>
                      <w:rFonts w:eastAsia="Aptos"/>
                      <w:color w:val="000000" w:themeColor="text1"/>
                    </w:rPr>
                    <w:t>šmokų pristatymo į namus įkainis</w:t>
                  </w:r>
                  <w:r w:rsidR="006E45DE" w:rsidRPr="006E45DE">
                    <w:rPr>
                      <w:rFonts w:eastAsia="Aptos"/>
                      <w:color w:val="000000" w:themeColor="text1"/>
                    </w:rPr>
                    <w:t xml:space="preserve"> –</w:t>
                  </w:r>
                  <w:r w:rsidR="006E45DE">
                    <w:rPr>
                      <w:rFonts w:eastAsia="Aptos"/>
                      <w:color w:val="000000" w:themeColor="text1"/>
                    </w:rPr>
                    <w:t xml:space="preserve"> </w:t>
                  </w:r>
                  <w:r w:rsidR="006E45DE" w:rsidRPr="001F5303">
                    <w:rPr>
                      <w:rFonts w:eastAsia="Aptos"/>
                      <w:color w:val="000000" w:themeColor="text1"/>
                      <w:highlight w:val="lightGray"/>
                    </w:rPr>
                    <w:t>___</w:t>
                  </w:r>
                  <w:r>
                    <w:rPr>
                      <w:rFonts w:eastAsia="Aptos"/>
                      <w:color w:val="000000" w:themeColor="text1"/>
                    </w:rPr>
                    <w:t xml:space="preserve"> </w:t>
                  </w:r>
                  <w:r w:rsidR="006E45DE" w:rsidRPr="006E45DE">
                    <w:rPr>
                      <w:rFonts w:eastAsia="Aptos"/>
                      <w:color w:val="000000" w:themeColor="text1"/>
                    </w:rPr>
                    <w:t>Eur be PVM) (</w:t>
                  </w:r>
                  <w:r w:rsidR="006E45DE" w:rsidRPr="006E45DE">
                    <w:rPr>
                      <w:rFonts w:eastAsia="Aptos"/>
                      <w:i/>
                      <w:iCs/>
                      <w:color w:val="000000" w:themeColor="text1"/>
                    </w:rPr>
                    <w:t>žodžiais</w:t>
                  </w:r>
                  <w:r w:rsidR="006E45DE" w:rsidRPr="006E45DE">
                    <w:rPr>
                      <w:rFonts w:eastAsia="Aptos"/>
                      <w:color w:val="000000" w:themeColor="text1"/>
                    </w:rPr>
                    <w:t>) už vienos išmokos pristatymą ir išmokėjimą asmeniui.</w:t>
                  </w:r>
                </w:p>
                <w:p w14:paraId="5F163DDB" w14:textId="19556B55" w:rsidR="006E45DE" w:rsidRPr="006E45DE" w:rsidRDefault="006E45DE" w:rsidP="006E45DE">
                  <w:pPr>
                    <w:jc w:val="both"/>
                    <w:rPr>
                      <w:rFonts w:eastAsia="Aptos"/>
                      <w:color w:val="000000" w:themeColor="text1"/>
                    </w:rPr>
                  </w:pPr>
                  <w:r w:rsidRPr="006E45DE">
                    <w:rPr>
                      <w:rFonts w:eastAsia="Aptos"/>
                      <w:color w:val="000000" w:themeColor="text1"/>
                    </w:rPr>
                    <w:t>Pirkėjas perka Paslaugas pagal poreikį neviršijant Sutarties kainos.</w:t>
                  </w:r>
                </w:p>
                <w:p w14:paraId="2168D037" w14:textId="1E240492" w:rsidR="006E45DE" w:rsidRPr="005D2683" w:rsidRDefault="006E45DE" w:rsidP="006E45DE">
                  <w:pPr>
                    <w:jc w:val="both"/>
                    <w:rPr>
                      <w:rFonts w:eastAsia="Aptos"/>
                      <w:color w:val="000000" w:themeColor="text1"/>
                    </w:rPr>
                  </w:pPr>
                  <w:r w:rsidRPr="006E45DE">
                    <w:rPr>
                      <w:rFonts w:eastAsia="Aptos"/>
                      <w:color w:val="000000" w:themeColor="text1"/>
                    </w:rPr>
                    <w:t>Pirkėjas neįsipareigoja išpirkti preliminaraus Paslaugų kiekio.</w:t>
                  </w:r>
                </w:p>
              </w:tc>
            </w:tr>
            <w:tr w:rsidR="0025438C" w:rsidRPr="005D2683" w14:paraId="36E452A6" w14:textId="77777777" w:rsidTr="00C62CEE">
              <w:trPr>
                <w:trHeight w:val="300"/>
              </w:trPr>
              <w:tc>
                <w:tcPr>
                  <w:tcW w:w="379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71B39C" w14:textId="77777777" w:rsidR="0025438C" w:rsidRPr="005D2683" w:rsidRDefault="0025438C" w:rsidP="00F2157E">
                  <w:pPr>
                    <w:rPr>
                      <w:rFonts w:eastAsia="Aptos"/>
                    </w:rPr>
                  </w:pPr>
                  <w:r w:rsidRPr="005D2683">
                    <w:rPr>
                      <w:rFonts w:eastAsia="Aptos"/>
                      <w:b/>
                      <w:bCs/>
                    </w:rPr>
                    <w:t xml:space="preserve">5.3. Sutarties kainos / įkainių perskaičiavimas taikant </w:t>
                  </w:r>
                  <w:r w:rsidRPr="005D2683">
                    <w:rPr>
                      <w:rFonts w:eastAsia="Aptos"/>
                      <w:b/>
                      <w:bCs/>
                      <w:u w:val="single"/>
                    </w:rPr>
                    <w:t xml:space="preserve">peržiūros </w:t>
                  </w:r>
                  <w:r w:rsidRPr="005D2683">
                    <w:rPr>
                      <w:rFonts w:eastAsia="Aptos"/>
                      <w:b/>
                      <w:bCs/>
                    </w:rPr>
                    <w:t>taisykles</w:t>
                  </w:r>
                </w:p>
              </w:tc>
              <w:tc>
                <w:tcPr>
                  <w:tcW w:w="5548"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7F73F1C1" w14:textId="77777777" w:rsidR="001264BA" w:rsidRPr="005D2683" w:rsidRDefault="001264BA" w:rsidP="00F2157E">
                  <w:pPr>
                    <w:jc w:val="both"/>
                    <w:rPr>
                      <w:color w:val="000000" w:themeColor="text1"/>
                    </w:rPr>
                  </w:pPr>
                  <w:r w:rsidRPr="005D2683">
                    <w:rPr>
                      <w:color w:val="000000" w:themeColor="text1"/>
                    </w:rPr>
                    <w:t>Sutarties įkainiai bus perskaičiuojami:</w:t>
                  </w:r>
                </w:p>
                <w:p w14:paraId="37BB0118" w14:textId="77777777" w:rsidR="00D04C0A" w:rsidRPr="005D2683" w:rsidRDefault="00D04C0A" w:rsidP="00D04C0A">
                  <w:pPr>
                    <w:jc w:val="both"/>
                    <w:rPr>
                      <w:color w:val="000000" w:themeColor="text1"/>
                    </w:rPr>
                  </w:pPr>
                  <w:r w:rsidRPr="005D2683">
                    <w:rPr>
                      <w:color w:val="000000" w:themeColor="text1"/>
                    </w:rPr>
                    <w:t xml:space="preserve">1) </w:t>
                  </w:r>
                  <w:r w:rsidR="001264BA" w:rsidRPr="005D2683">
                    <w:rPr>
                      <w:color w:val="000000" w:themeColor="text1"/>
                    </w:rPr>
                    <w:t>dėl kainų lygio pokyčio</w:t>
                  </w:r>
                  <w:r w:rsidRPr="005D2683">
                    <w:rPr>
                      <w:color w:val="000000" w:themeColor="text1"/>
                    </w:rPr>
                    <w:t>;</w:t>
                  </w:r>
                </w:p>
                <w:p w14:paraId="6E0452AB" w14:textId="040D2F7F" w:rsidR="00D04C0A" w:rsidRPr="005D2683" w:rsidRDefault="00D04C0A" w:rsidP="00D04C0A">
                  <w:pPr>
                    <w:jc w:val="both"/>
                    <w:rPr>
                      <w:color w:val="000000" w:themeColor="text1"/>
                    </w:rPr>
                  </w:pPr>
                  <w:r w:rsidRPr="005D2683">
                    <w:rPr>
                      <w:color w:val="000000" w:themeColor="text1"/>
                    </w:rPr>
                    <w:t>2) dėl PVM tarifo pasikeitimo.</w:t>
                  </w:r>
                </w:p>
              </w:tc>
            </w:tr>
            <w:tr w:rsidR="0025438C" w:rsidRPr="005D2683" w14:paraId="49446C8F" w14:textId="77777777" w:rsidTr="00C62CEE">
              <w:trPr>
                <w:trHeight w:val="300"/>
              </w:trPr>
              <w:tc>
                <w:tcPr>
                  <w:tcW w:w="379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436CC3" w14:textId="77777777" w:rsidR="0025438C" w:rsidRPr="005D2683" w:rsidRDefault="0025438C" w:rsidP="00F2157E">
                  <w:pPr>
                    <w:rPr>
                      <w:rFonts w:eastAsia="Aptos"/>
                    </w:rPr>
                  </w:pPr>
                  <w:r w:rsidRPr="005D2683">
                    <w:rPr>
                      <w:rFonts w:eastAsia="Aptos"/>
                      <w:b/>
                      <w:bCs/>
                    </w:rPr>
                    <w:t>5.3.1. Sutarties kainos / įkainių peržiūra dėl PVM tarifo pasikeitimo</w:t>
                  </w:r>
                </w:p>
              </w:tc>
              <w:tc>
                <w:tcPr>
                  <w:tcW w:w="5548"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6738E122" w14:textId="77777777" w:rsidR="00D04C0A" w:rsidRPr="005D2683" w:rsidRDefault="00D04C0A" w:rsidP="00D04C0A">
                  <w:pPr>
                    <w:contextualSpacing/>
                    <w:jc w:val="both"/>
                    <w:rPr>
                      <w:rFonts w:eastAsia="Aptos"/>
                      <w:kern w:val="2"/>
                    </w:rPr>
                  </w:pPr>
                  <w:r w:rsidRPr="005D2683">
                    <w:rPr>
                      <w:rFonts w:eastAsia="Aptos"/>
                      <w:kern w:val="2"/>
                    </w:rPr>
                    <w:t>Jeigu Sutarties vykdymo metu pasikeičia PVM mokėjimą reglamentuojantys teisės aktai, darantys tiesioginę įtaką Tiekėjo teikiamų Paslaugų Sutartyje nurodytai kainai, Sutarties kaina perskaičiuojama nekeičiant Paslaugų kainos be PVM.</w:t>
                  </w:r>
                </w:p>
                <w:p w14:paraId="683EB8CD" w14:textId="0C21C72C" w:rsidR="0025438C" w:rsidRPr="005D2683" w:rsidRDefault="00D04C0A" w:rsidP="00D04C0A">
                  <w:pPr>
                    <w:jc w:val="both"/>
                    <w:rPr>
                      <w:rFonts w:eastAsia="Aptos"/>
                      <w:color w:val="000000" w:themeColor="text1"/>
                    </w:rPr>
                  </w:pPr>
                  <w:r w:rsidRPr="005D2683">
                    <w:rPr>
                      <w:rFonts w:eastAsia="Aptos"/>
                      <w:kern w:val="2"/>
                    </w:rPr>
                    <w:t>Perskaičiuota Sutarties kaina įforminama Susitarimu ir turi būti taikoma nuo naujo PVM įvedimo datos (nepriklausomai nuo to, kada pasirašytas Susitarimas).</w:t>
                  </w:r>
                </w:p>
              </w:tc>
            </w:tr>
            <w:tr w:rsidR="0025438C" w:rsidRPr="005D2683" w14:paraId="7A73353E" w14:textId="77777777" w:rsidTr="00C62CEE">
              <w:trPr>
                <w:trHeight w:val="300"/>
              </w:trPr>
              <w:tc>
                <w:tcPr>
                  <w:tcW w:w="379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058CDA" w14:textId="77777777" w:rsidR="0025438C" w:rsidRPr="005D2683" w:rsidRDefault="0025438C" w:rsidP="00F2157E">
                  <w:pPr>
                    <w:rPr>
                      <w:rFonts w:eastAsia="Aptos"/>
                    </w:rPr>
                  </w:pPr>
                  <w:r w:rsidRPr="005D2683">
                    <w:rPr>
                      <w:rFonts w:eastAsia="Aptos"/>
                      <w:b/>
                      <w:bCs/>
                    </w:rPr>
                    <w:t>5.3.2.</w:t>
                  </w:r>
                  <w:r w:rsidRPr="005D2683">
                    <w:rPr>
                      <w:rFonts w:eastAsia="Aptos"/>
                    </w:rPr>
                    <w:t> </w:t>
                  </w:r>
                  <w:r w:rsidRPr="005D2683">
                    <w:rPr>
                      <w:rFonts w:eastAsia="Aptos"/>
                      <w:b/>
                      <w:bCs/>
                    </w:rPr>
                    <w:t>Sutarties kainos / įkainių peržiūra dėl kitų mokesčių, lemiančių Paslaugų kainos / įkainių pokytį, pasikeitimo</w:t>
                  </w:r>
                </w:p>
              </w:tc>
              <w:tc>
                <w:tcPr>
                  <w:tcW w:w="5548"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2CF97E68" w14:textId="77777777" w:rsidR="0025438C" w:rsidRPr="005D2683" w:rsidRDefault="0025438C" w:rsidP="00F2157E">
                  <w:pPr>
                    <w:jc w:val="both"/>
                    <w:rPr>
                      <w:rFonts w:eastAsia="Aptos"/>
                    </w:rPr>
                  </w:pPr>
                  <w:r w:rsidRPr="005D2683">
                    <w:rPr>
                      <w:rFonts w:eastAsia="Aptos"/>
                    </w:rPr>
                    <w:t>Netaikoma</w:t>
                  </w:r>
                </w:p>
              </w:tc>
            </w:tr>
            <w:tr w:rsidR="0025438C" w:rsidRPr="005D2683" w14:paraId="16372C0E" w14:textId="77777777" w:rsidTr="00C62CEE">
              <w:trPr>
                <w:trHeight w:val="300"/>
              </w:trPr>
              <w:tc>
                <w:tcPr>
                  <w:tcW w:w="379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CE8715" w14:textId="77777777" w:rsidR="0025438C" w:rsidRPr="005D2683" w:rsidRDefault="0025438C" w:rsidP="00F2157E">
                  <w:pPr>
                    <w:rPr>
                      <w:rFonts w:eastAsia="Aptos"/>
                    </w:rPr>
                  </w:pPr>
                  <w:r w:rsidRPr="005D2683">
                    <w:rPr>
                      <w:rFonts w:eastAsia="Aptos"/>
                      <w:b/>
                      <w:bCs/>
                    </w:rPr>
                    <w:t>5.3.3. Sutarties kainos / įkainių peržiūra dėl kainų lygio pokyčio</w:t>
                  </w:r>
                </w:p>
              </w:tc>
              <w:tc>
                <w:tcPr>
                  <w:tcW w:w="5548"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7E20F855" w14:textId="77777777" w:rsidR="0025438C" w:rsidRPr="005D2683" w:rsidRDefault="0025438C" w:rsidP="00F2157E">
                  <w:pPr>
                    <w:jc w:val="both"/>
                    <w:rPr>
                      <w:rFonts w:eastAsia="Aptos"/>
                      <w:color w:val="000000" w:themeColor="text1"/>
                    </w:rPr>
                  </w:pPr>
                  <w:r w:rsidRPr="005D2683">
                    <w:rPr>
                      <w:rFonts w:eastAsia="Aptos"/>
                      <w:color w:val="000000" w:themeColor="text1"/>
                    </w:rPr>
                    <w:t>5.3.3.1. Bet kuri Sutarties Šalis Sutarties galiojimo metu turi teisę inicijuoti Sutarties įkainių peržiūrą (keitimą) ne anksčiau kaip po 6 (šešių) mėnesių nuo Sutarties įsigaliojimo dienos (jeigu peržiūra jau buvo atlikta – nuo Susitarimo dėl paskutinio perskaičiavimo pagal šį Specialiųjų sąlygų punktą įsigaliojimo dienos), jeigu paslaugų kainų pokytis (k), apskaičiuotas kaip nustatyta 5.3.3.6 punkte, viršija 5 procentus. Sutarties įkainių peržiūra atliekama ne rečiau kaip kas 12 (dvylika) mėnesių.</w:t>
                  </w:r>
                </w:p>
                <w:p w14:paraId="51E3CE90" w14:textId="77777777" w:rsidR="0025438C" w:rsidRPr="005D2683" w:rsidRDefault="0025438C" w:rsidP="00F2157E">
                  <w:pPr>
                    <w:jc w:val="both"/>
                    <w:rPr>
                      <w:rFonts w:eastAsia="Aptos"/>
                      <w:color w:val="000000" w:themeColor="text1"/>
                    </w:rPr>
                  </w:pPr>
                  <w:r w:rsidRPr="005D2683">
                    <w:rPr>
                      <w:rFonts w:eastAsia="Aptos"/>
                      <w:color w:val="000000" w:themeColor="text1"/>
                    </w:rPr>
                    <w:t>5.3.3.2. Sutarties įkainiai peržiūrimi tik tai Sutarties daliai, kuri nėra išpirkta, t. y. Paslaugoms, kurios nėra priimtos ir apmokėtos. Vėlesnė Sutarties įkainių peržiūra negali apimti laikotarpio, už kurį jau buvo atlikta peržiūra.</w:t>
                  </w:r>
                </w:p>
                <w:p w14:paraId="2B78438E" w14:textId="77777777" w:rsidR="0025438C" w:rsidRPr="005D2683" w:rsidRDefault="0025438C" w:rsidP="00F2157E">
                  <w:pPr>
                    <w:jc w:val="both"/>
                    <w:rPr>
                      <w:rFonts w:eastAsia="Aptos"/>
                      <w:color w:val="000000" w:themeColor="text1"/>
                    </w:rPr>
                  </w:pPr>
                  <w:r w:rsidRPr="005D2683">
                    <w:rPr>
                      <w:rFonts w:eastAsia="Aptos"/>
                      <w:color w:val="000000" w:themeColor="text1"/>
                    </w:rPr>
                    <w:t xml:space="preserve">5.3.3.3. Jeigu Paslaugų teikimas vėluoja dėl Tiekėjo kaltės, uždelstų suteikti Paslaugų įkainiai nėra </w:t>
                  </w:r>
                  <w:r w:rsidRPr="005D2683">
                    <w:rPr>
                      <w:rFonts w:eastAsia="Aptos"/>
                      <w:color w:val="000000" w:themeColor="text1"/>
                    </w:rPr>
                    <w:lastRenderedPageBreak/>
                    <w:t>perskaičiuojami dėl kainų lygio kilimo (gali būti mažinami, tačiau negali būti didinami).</w:t>
                  </w:r>
                </w:p>
                <w:p w14:paraId="3FC45EE0" w14:textId="77777777" w:rsidR="0025438C" w:rsidRPr="005D2683" w:rsidRDefault="0025438C" w:rsidP="00F2157E">
                  <w:pPr>
                    <w:jc w:val="both"/>
                    <w:rPr>
                      <w:rFonts w:eastAsia="Aptos"/>
                      <w:color w:val="000000" w:themeColor="text1"/>
                    </w:rPr>
                  </w:pPr>
                  <w:r w:rsidRPr="005D2683">
                    <w:rPr>
                      <w:rFonts w:eastAsia="Aptos"/>
                      <w:color w:val="000000" w:themeColor="text1"/>
                    </w:rPr>
                    <w:t>5.3.3.4. Atlikdamos Sutarties įkainių peržiūrą 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6B788B5E" w14:textId="77777777" w:rsidR="0025438C" w:rsidRPr="005D2683" w:rsidRDefault="0025438C" w:rsidP="00F2157E">
                  <w:pPr>
                    <w:jc w:val="both"/>
                    <w:rPr>
                      <w:rFonts w:eastAsia="Aptos"/>
                      <w:color w:val="000000" w:themeColor="text1"/>
                    </w:rPr>
                  </w:pPr>
                  <w:r w:rsidRPr="005D2683">
                    <w:rPr>
                      <w:rFonts w:eastAsia="Aptos"/>
                      <w:color w:val="000000" w:themeColor="text1"/>
                    </w:rPr>
                    <w:t>5.3.3.5. Šalys privalo Susitarime nurodyti paslaugų indekso reikšmę laikotarpio pradžioje ir jo nustatymo datą, indekso reikšmę laikotarpio pabaigoje ir jo nustatymo datą, kainų pokytį (k), perskaičiuotą Sutarties įkainius, perskaičiuotą Pradinės Sutarties vertę.</w:t>
                  </w:r>
                </w:p>
                <w:p w14:paraId="0A8786BE" w14:textId="77777777" w:rsidR="0025438C" w:rsidRPr="005D2683" w:rsidRDefault="0025438C" w:rsidP="00F2157E">
                  <w:pPr>
                    <w:jc w:val="both"/>
                    <w:rPr>
                      <w:rFonts w:eastAsia="Aptos"/>
                      <w:color w:val="000000" w:themeColor="text1"/>
                    </w:rPr>
                  </w:pPr>
                  <w:r w:rsidRPr="005D2683">
                    <w:rPr>
                      <w:rFonts w:eastAsia="Aptos"/>
                      <w:color w:val="000000" w:themeColor="text1"/>
                    </w:rPr>
                    <w:t>5.3.3.6. Nauji Sutarties įkainiai apskaičiuojami pagal žemiau pateiktą formulę:</w:t>
                  </w:r>
                </w:p>
                <w:p w14:paraId="0C48E897" w14:textId="77777777" w:rsidR="0025438C" w:rsidRPr="005D2683" w:rsidRDefault="0025438C" w:rsidP="00F2157E">
                  <w:pPr>
                    <w:jc w:val="both"/>
                    <w:rPr>
                      <w:rFonts w:eastAsia="Aptos"/>
                      <w:color w:val="000000" w:themeColor="text1"/>
                    </w:rPr>
                  </w:pPr>
                </w:p>
                <w:p w14:paraId="640F99DB" w14:textId="77777777" w:rsidR="0025438C" w:rsidRPr="005D2683" w:rsidRDefault="0025438C" w:rsidP="00F2157E">
                  <w:pPr>
                    <w:jc w:val="both"/>
                    <w:rPr>
                      <w:rFonts w:eastAsia="Aptos"/>
                      <w:color w:val="000000" w:themeColor="text1"/>
                    </w:rPr>
                  </w:pPr>
                  <w:r w:rsidRPr="005D2683">
                    <w:rPr>
                      <w:rFonts w:eastAsia="Aptos"/>
                      <w:noProof/>
                      <w:color w:val="000000" w:themeColor="text1"/>
                    </w:rPr>
                    <w:drawing>
                      <wp:inline distT="0" distB="0" distL="0" distR="0" wp14:anchorId="20CFF5DB" wp14:editId="6517A700">
                        <wp:extent cx="1181100" cy="276225"/>
                        <wp:effectExtent l="0" t="0" r="0" b="9525"/>
                        <wp:docPr id="1659305337"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81100" cy="276225"/>
                                </a:xfrm>
                                <a:prstGeom prst="rect">
                                  <a:avLst/>
                                </a:prstGeom>
                                <a:noFill/>
                                <a:ln>
                                  <a:noFill/>
                                </a:ln>
                              </pic:spPr>
                            </pic:pic>
                          </a:graphicData>
                        </a:graphic>
                      </wp:inline>
                    </w:drawing>
                  </w:r>
                  <w:r w:rsidRPr="005D2683">
                    <w:rPr>
                      <w:rFonts w:eastAsia="Aptos"/>
                      <w:color w:val="000000" w:themeColor="text1"/>
                    </w:rPr>
                    <w:t>, kur a – įkainis (Eur be PVM) (jei peržiūra jau buvo atlikta, tai po paskutinio perskaičiavimo)</w:t>
                  </w:r>
                </w:p>
                <w:p w14:paraId="458E5ED2" w14:textId="77777777" w:rsidR="0025438C" w:rsidRPr="005D2683" w:rsidRDefault="0025438C" w:rsidP="00F2157E">
                  <w:pPr>
                    <w:jc w:val="both"/>
                    <w:rPr>
                      <w:rFonts w:eastAsia="Aptos"/>
                      <w:color w:val="000000" w:themeColor="text1"/>
                    </w:rPr>
                  </w:pPr>
                  <w:r w:rsidRPr="005D2683">
                    <w:rPr>
                      <w:rFonts w:eastAsia="Aptos"/>
                      <w:color w:val="000000" w:themeColor="text1"/>
                    </w:rPr>
                    <w:t>a</w:t>
                  </w:r>
                  <w:r w:rsidRPr="005D2683">
                    <w:rPr>
                      <w:rFonts w:eastAsia="Aptos"/>
                      <w:color w:val="000000" w:themeColor="text1"/>
                      <w:vertAlign w:val="subscript"/>
                    </w:rPr>
                    <w:t>1</w:t>
                  </w:r>
                  <w:r w:rsidRPr="005D2683">
                    <w:rPr>
                      <w:rFonts w:eastAsia="Aptos"/>
                      <w:color w:val="000000" w:themeColor="text1"/>
                    </w:rPr>
                    <w:t> – perskaičiuotas (pakeistas) įkainis (Eur be PVM)</w:t>
                  </w:r>
                </w:p>
                <w:p w14:paraId="01D86639" w14:textId="77777777" w:rsidR="0025438C" w:rsidRPr="005D2683" w:rsidRDefault="0025438C" w:rsidP="00F2157E">
                  <w:pPr>
                    <w:jc w:val="both"/>
                    <w:rPr>
                      <w:color w:val="000000" w:themeColor="text1"/>
                      <w:shd w:val="clear" w:color="auto" w:fill="FFFFFF"/>
                    </w:rPr>
                  </w:pPr>
                  <w:r w:rsidRPr="005D2683">
                    <w:rPr>
                      <w:color w:val="000000" w:themeColor="text1"/>
                      <w:shd w:val="clear" w:color="auto" w:fill="FFFFFF"/>
                    </w:rPr>
                    <w:t xml:space="preserve">k – pagal vartotojų kainų indeksą „Vartojimo prekių ir paslaugų“ apskaičiuotas Vartojimo prekių ir paslaugų kainų pokytis (padidėjimas arba sumažėjimas) (%). „k“ reikšmė skaičiuojama pagal formulę: </w:t>
                  </w:r>
                </w:p>
                <w:p w14:paraId="65D65A91" w14:textId="77777777" w:rsidR="0025438C" w:rsidRPr="005D2683" w:rsidRDefault="0025438C" w:rsidP="00F2157E">
                  <w:pPr>
                    <w:jc w:val="both"/>
                    <w:rPr>
                      <w:rFonts w:eastAsia="Aptos"/>
                      <w:color w:val="000000" w:themeColor="text1"/>
                    </w:rPr>
                  </w:pPr>
                  <w:r w:rsidRPr="005D2683">
                    <w:rPr>
                      <w:rFonts w:eastAsia="Aptos"/>
                      <w:noProof/>
                      <w:color w:val="000000" w:themeColor="text1"/>
                    </w:rPr>
                    <w:drawing>
                      <wp:inline distT="0" distB="0" distL="0" distR="0" wp14:anchorId="576EA009" wp14:editId="49FE6ED5">
                        <wp:extent cx="1857375" cy="314325"/>
                        <wp:effectExtent l="0" t="0" r="9525" b="9525"/>
                        <wp:docPr id="940134641"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57375" cy="314325"/>
                                </a:xfrm>
                                <a:prstGeom prst="rect">
                                  <a:avLst/>
                                </a:prstGeom>
                                <a:noFill/>
                                <a:ln>
                                  <a:noFill/>
                                </a:ln>
                              </pic:spPr>
                            </pic:pic>
                          </a:graphicData>
                        </a:graphic>
                      </wp:inline>
                    </w:drawing>
                  </w:r>
                  <w:r w:rsidRPr="005D2683">
                    <w:rPr>
                      <w:rFonts w:eastAsia="Aptos"/>
                      <w:color w:val="000000" w:themeColor="text1"/>
                    </w:rPr>
                    <w:t>, (proc.) kur</w:t>
                  </w:r>
                </w:p>
                <w:p w14:paraId="6B5D5FEA" w14:textId="42ED103E" w:rsidR="0025438C" w:rsidRPr="005D2683" w:rsidRDefault="0025438C" w:rsidP="00F2157E">
                  <w:pPr>
                    <w:jc w:val="both"/>
                    <w:rPr>
                      <w:rFonts w:eastAsia="Aptos"/>
                      <w:color w:val="000000" w:themeColor="text1"/>
                    </w:rPr>
                  </w:pPr>
                  <w:proofErr w:type="spellStart"/>
                  <w:r w:rsidRPr="005D2683">
                    <w:rPr>
                      <w:rFonts w:eastAsia="Aptos"/>
                      <w:color w:val="000000" w:themeColor="text1"/>
                    </w:rPr>
                    <w:t>Ind</w:t>
                  </w:r>
                  <w:r w:rsidRPr="005D2683">
                    <w:rPr>
                      <w:rFonts w:eastAsia="Aptos"/>
                      <w:color w:val="000000" w:themeColor="text1"/>
                      <w:vertAlign w:val="subscript"/>
                    </w:rPr>
                    <w:t>naujausias</w:t>
                  </w:r>
                  <w:proofErr w:type="spellEnd"/>
                  <w:r w:rsidRPr="005D2683">
                    <w:rPr>
                      <w:rFonts w:eastAsia="Aptos"/>
                      <w:color w:val="000000" w:themeColor="text1"/>
                    </w:rPr>
                    <w:t xml:space="preserve"> – </w:t>
                  </w:r>
                  <w:r w:rsidR="005B731A" w:rsidRPr="005D2683">
                    <w:rPr>
                      <w:rFonts w:eastAsia="Aptos"/>
                      <w:color w:val="auto"/>
                      <w:kern w:val="2"/>
                      <w14:ligatures w14:val="standardContextual"/>
                    </w:rPr>
                    <w:t>kreipimosi dėl įkainių peržiūros išsiuntimo kitai šaliai dieną paskelbtas naujausias vartojimo prekių ir paslaugų indeksas 12</w:t>
                  </w:r>
                  <w:r w:rsidR="00E67E78" w:rsidRPr="005D2683">
                    <w:rPr>
                      <w:rFonts w:eastAsia="Aptos"/>
                      <w:color w:val="auto"/>
                      <w:kern w:val="2"/>
                      <w14:ligatures w14:val="standardContextual"/>
                    </w:rPr>
                    <w:t>6</w:t>
                  </w:r>
                  <w:r w:rsidR="005B731A" w:rsidRPr="005D2683">
                    <w:rPr>
                      <w:rFonts w:eastAsia="Aptos"/>
                      <w:color w:val="auto"/>
                      <w:kern w:val="2"/>
                      <w14:ligatures w14:val="standardContextual"/>
                    </w:rPr>
                    <w:t xml:space="preserve"> Niekur kitur nepriskirtos</w:t>
                  </w:r>
                  <w:r w:rsidR="00E67E78" w:rsidRPr="005D2683">
                    <w:rPr>
                      <w:rFonts w:eastAsia="Aptos"/>
                      <w:color w:val="auto"/>
                      <w:kern w:val="2"/>
                      <w14:ligatures w14:val="standardContextual"/>
                    </w:rPr>
                    <w:t xml:space="preserve"> finansinės</w:t>
                  </w:r>
                  <w:r w:rsidR="005B731A" w:rsidRPr="005D2683">
                    <w:rPr>
                      <w:rFonts w:eastAsia="Aptos"/>
                      <w:color w:val="auto"/>
                      <w:kern w:val="2"/>
                      <w14:ligatures w14:val="standardContextual"/>
                    </w:rPr>
                    <w:t xml:space="preserve"> paslaugos</w:t>
                  </w:r>
                  <w:r w:rsidR="00345F2C" w:rsidRPr="005D2683">
                    <w:rPr>
                      <w:rFonts w:eastAsia="Aptos"/>
                      <w:color w:val="000000" w:themeColor="text1"/>
                    </w:rPr>
                    <w:t>.</w:t>
                  </w:r>
                </w:p>
                <w:p w14:paraId="271533FD" w14:textId="0272B707" w:rsidR="005B731A" w:rsidRPr="005D2683" w:rsidRDefault="0025438C" w:rsidP="00F2157E">
                  <w:pPr>
                    <w:jc w:val="both"/>
                    <w:rPr>
                      <w:rFonts w:eastAsia="Aptos"/>
                      <w:color w:val="000000" w:themeColor="text1"/>
                    </w:rPr>
                  </w:pPr>
                  <w:proofErr w:type="spellStart"/>
                  <w:r w:rsidRPr="005D2683">
                    <w:rPr>
                      <w:rFonts w:eastAsia="Aptos"/>
                      <w:color w:val="000000" w:themeColor="text1"/>
                    </w:rPr>
                    <w:t>Ind</w:t>
                  </w:r>
                  <w:r w:rsidRPr="005D2683">
                    <w:rPr>
                      <w:rFonts w:eastAsia="Aptos"/>
                      <w:color w:val="000000" w:themeColor="text1"/>
                      <w:vertAlign w:val="subscript"/>
                    </w:rPr>
                    <w:t>pradžia</w:t>
                  </w:r>
                  <w:proofErr w:type="spellEnd"/>
                  <w:r w:rsidRPr="005D2683">
                    <w:rPr>
                      <w:rFonts w:eastAsia="Aptos"/>
                      <w:color w:val="000000" w:themeColor="text1"/>
                    </w:rPr>
                    <w:t xml:space="preserve"> – </w:t>
                  </w:r>
                  <w:r w:rsidR="00345F2C" w:rsidRPr="005D2683">
                    <w:rPr>
                      <w:rFonts w:eastAsia="Aptos"/>
                      <w:color w:val="000000" w:themeColor="text1"/>
                    </w:rPr>
                    <w:t xml:space="preserve">laikotarpio pradžios datos (ketvirčio) </w:t>
                  </w:r>
                  <w:r w:rsidR="005B731A" w:rsidRPr="005D2683">
                    <w:rPr>
                      <w:rFonts w:eastAsia="Aptos"/>
                      <w:color w:val="000000" w:themeColor="text1"/>
                    </w:rPr>
                    <w:t>vartojimo prekių ir paslaugų indeksas 12</w:t>
                  </w:r>
                  <w:r w:rsidR="00E67E78" w:rsidRPr="005D2683">
                    <w:rPr>
                      <w:rFonts w:eastAsia="Aptos"/>
                      <w:color w:val="000000" w:themeColor="text1"/>
                    </w:rPr>
                    <w:t>6</w:t>
                  </w:r>
                  <w:r w:rsidR="005B731A" w:rsidRPr="005D2683">
                    <w:rPr>
                      <w:rFonts w:eastAsia="Aptos"/>
                      <w:color w:val="000000" w:themeColor="text1"/>
                    </w:rPr>
                    <w:t xml:space="preserve"> Niekur kitur nepriskirtos </w:t>
                  </w:r>
                  <w:r w:rsidR="00E67E78" w:rsidRPr="005D2683">
                    <w:rPr>
                      <w:rFonts w:eastAsia="Aptos"/>
                      <w:color w:val="000000" w:themeColor="text1"/>
                    </w:rPr>
                    <w:t xml:space="preserve">finansinės </w:t>
                  </w:r>
                  <w:r w:rsidR="005B731A" w:rsidRPr="005D2683">
                    <w:rPr>
                      <w:rFonts w:eastAsia="Aptos"/>
                      <w:color w:val="000000" w:themeColor="text1"/>
                    </w:rPr>
                    <w:t>paslaugos.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3A4D0FBF" w14:textId="7A338F81" w:rsidR="0025438C" w:rsidRPr="005D2683" w:rsidRDefault="0025438C" w:rsidP="00F2157E">
                  <w:pPr>
                    <w:jc w:val="both"/>
                    <w:rPr>
                      <w:rFonts w:eastAsia="Aptos"/>
                      <w:color w:val="000000" w:themeColor="text1"/>
                    </w:rPr>
                  </w:pPr>
                  <w:r w:rsidRPr="005D2683">
                    <w:rPr>
                      <w:rFonts w:eastAsia="Aptos"/>
                      <w:color w:val="000000" w:themeColor="text1"/>
                    </w:rPr>
                    <w:t xml:space="preserve">5.3.3.7. Skaičiavimams indeksų reikšmės imamos </w:t>
                  </w:r>
                  <w:r w:rsidRPr="005D2683">
                    <w:rPr>
                      <w:rFonts w:eastAsia="Aptos"/>
                      <w:b/>
                      <w:bCs/>
                      <w:color w:val="000000" w:themeColor="text1"/>
                    </w:rPr>
                    <w:t>keturių</w:t>
                  </w:r>
                  <w:r w:rsidRPr="005D2683">
                    <w:rPr>
                      <w:rFonts w:eastAsia="Aptos"/>
                      <w:color w:val="000000" w:themeColor="text1"/>
                    </w:rPr>
                    <w:t xml:space="preserve"> skaitmenų po kablelio tikslumu. Apskaičiuotas pokytis (k) tolimesniems skaičiavimams naudojamas suapvalinus iki </w:t>
                  </w:r>
                  <w:r w:rsidRPr="005D2683">
                    <w:rPr>
                      <w:rFonts w:eastAsia="Aptos"/>
                      <w:b/>
                      <w:bCs/>
                      <w:color w:val="000000" w:themeColor="text1"/>
                    </w:rPr>
                    <w:t>vieno</w:t>
                  </w:r>
                  <w:r w:rsidRPr="005D2683">
                    <w:rPr>
                      <w:rFonts w:eastAsia="Aptos"/>
                      <w:color w:val="000000" w:themeColor="text1"/>
                    </w:rPr>
                    <w:t xml:space="preserve"> skaitmens po kablelio, o apskaičiuotas įkainis „a</w:t>
                  </w:r>
                  <w:r w:rsidRPr="005D2683">
                    <w:rPr>
                      <w:rFonts w:eastAsia="Aptos"/>
                      <w:color w:val="000000" w:themeColor="text1"/>
                      <w:vertAlign w:val="subscript"/>
                    </w:rPr>
                    <w:t>1</w:t>
                  </w:r>
                  <w:r w:rsidRPr="005D2683">
                    <w:rPr>
                      <w:rFonts w:eastAsia="Aptos"/>
                      <w:color w:val="000000" w:themeColor="text1"/>
                    </w:rPr>
                    <w:t xml:space="preserve">“ suapvalinamas iki </w:t>
                  </w:r>
                  <w:r w:rsidRPr="005D2683">
                    <w:rPr>
                      <w:rFonts w:eastAsia="Aptos"/>
                      <w:b/>
                      <w:bCs/>
                      <w:color w:val="000000" w:themeColor="text1"/>
                    </w:rPr>
                    <w:t xml:space="preserve">dviejų </w:t>
                  </w:r>
                  <w:r w:rsidRPr="005D2683">
                    <w:rPr>
                      <w:rFonts w:eastAsia="Aptos"/>
                      <w:color w:val="000000" w:themeColor="text1"/>
                    </w:rPr>
                    <w:t>skaitmenų po kablelio.</w:t>
                  </w:r>
                </w:p>
                <w:p w14:paraId="3961ED6D" w14:textId="77777777" w:rsidR="0025438C" w:rsidRPr="005D2683" w:rsidRDefault="0025438C" w:rsidP="00F2157E">
                  <w:pPr>
                    <w:jc w:val="both"/>
                    <w:rPr>
                      <w:rFonts w:eastAsia="Aptos"/>
                      <w:color w:val="000000" w:themeColor="text1"/>
                    </w:rPr>
                  </w:pPr>
                  <w:r w:rsidRPr="005D2683">
                    <w:rPr>
                      <w:rFonts w:eastAsia="Aptos"/>
                      <w:color w:val="000000" w:themeColor="text1"/>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w:t>
                  </w:r>
                  <w:r w:rsidRPr="005D2683">
                    <w:rPr>
                      <w:rFonts w:eastAsia="Aptos"/>
                      <w:color w:val="000000" w:themeColor="text1"/>
                    </w:rPr>
                    <w:lastRenderedPageBreak/>
                    <w:t>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7CDE3CAB" w14:textId="77777777" w:rsidR="0025438C" w:rsidRPr="005D2683" w:rsidRDefault="0025438C" w:rsidP="00F2157E">
                  <w:pPr>
                    <w:jc w:val="both"/>
                    <w:rPr>
                      <w:rFonts w:eastAsia="Aptos"/>
                      <w:color w:val="000000" w:themeColor="text1"/>
                    </w:rPr>
                  </w:pPr>
                  <w:r w:rsidRPr="005D2683">
                    <w:rPr>
                      <w:rFonts w:eastAsia="Aptos"/>
                      <w:color w:val="000000" w:themeColor="text1"/>
                    </w:rPr>
                    <w:t>5.3.3.9. Susitarimas turi būti sudarytas per 30 (trisdešimt) kalendorinių dienų nuo Šalies pateikto tinkamo prašymo perskaičiuoti Sutarties įkainius gavimo dienos.</w:t>
                  </w:r>
                </w:p>
                <w:p w14:paraId="74CA76A9" w14:textId="77777777" w:rsidR="0025438C" w:rsidRPr="005D2683" w:rsidRDefault="0025438C" w:rsidP="00F2157E">
                  <w:pPr>
                    <w:jc w:val="both"/>
                    <w:rPr>
                      <w:rFonts w:eastAsia="Aptos"/>
                      <w:color w:val="000000" w:themeColor="text1"/>
                    </w:rPr>
                  </w:pPr>
                  <w:r w:rsidRPr="005D2683">
                    <w:rPr>
                      <w:rFonts w:eastAsia="Aptos"/>
                      <w:color w:val="000000" w:themeColor="text1"/>
                    </w:rPr>
                    <w:t>5.3.3.10. Susitarimu Šalys neturi teisės keisti procedūroje nurodytos tvarkos ar kitų Sutarties nuostatų, išskyrus, jei keitimas atliekamas pagal VPĮ nuostatas.</w:t>
                  </w:r>
                </w:p>
              </w:tc>
            </w:tr>
            <w:tr w:rsidR="0025438C" w:rsidRPr="005D2683" w14:paraId="6B52F679" w14:textId="77777777" w:rsidTr="00C62CEE">
              <w:trPr>
                <w:trHeight w:val="300"/>
              </w:trPr>
              <w:tc>
                <w:tcPr>
                  <w:tcW w:w="379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A1D5E6" w14:textId="77777777" w:rsidR="0025438C" w:rsidRPr="005D2683" w:rsidRDefault="0025438C" w:rsidP="00F2157E">
                  <w:pPr>
                    <w:rPr>
                      <w:rFonts w:eastAsia="Aptos"/>
                    </w:rPr>
                  </w:pPr>
                  <w:r w:rsidRPr="005D2683">
                    <w:rPr>
                      <w:rFonts w:eastAsia="Aptos"/>
                      <w:b/>
                      <w:bCs/>
                    </w:rPr>
                    <w:lastRenderedPageBreak/>
                    <w:t>5.3.4. Sutarties kainos / įkainių peržiūra dėl kainų lygio pokyčio pagal Paslaugų grupių kainų pokyčius</w:t>
                  </w:r>
                </w:p>
              </w:tc>
              <w:tc>
                <w:tcPr>
                  <w:tcW w:w="5548"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2497B6F7" w14:textId="77777777" w:rsidR="0025438C" w:rsidRPr="005D2683" w:rsidRDefault="0025438C" w:rsidP="00F2157E">
                  <w:pPr>
                    <w:jc w:val="both"/>
                    <w:rPr>
                      <w:rFonts w:eastAsia="Aptos"/>
                    </w:rPr>
                  </w:pPr>
                  <w:r w:rsidRPr="005D2683">
                    <w:rPr>
                      <w:rFonts w:eastAsia="Aptos"/>
                    </w:rPr>
                    <w:t>Netaikoma</w:t>
                  </w:r>
                </w:p>
              </w:tc>
            </w:tr>
            <w:tr w:rsidR="0025438C" w:rsidRPr="005D2683" w14:paraId="146CA768" w14:textId="77777777" w:rsidTr="00C62CEE">
              <w:trPr>
                <w:trHeight w:val="300"/>
              </w:trPr>
              <w:tc>
                <w:tcPr>
                  <w:tcW w:w="379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C66A81" w14:textId="77777777" w:rsidR="0025438C" w:rsidRPr="005D2683" w:rsidRDefault="0025438C" w:rsidP="00F2157E">
                  <w:pPr>
                    <w:rPr>
                      <w:rFonts w:eastAsia="Aptos"/>
                    </w:rPr>
                  </w:pPr>
                  <w:r w:rsidRPr="005D2683">
                    <w:rPr>
                      <w:rFonts w:eastAsia="Aptos"/>
                      <w:b/>
                      <w:bCs/>
                    </w:rPr>
                    <w:t xml:space="preserve">5.4. Sutarties kainos / įkainių apskaičiavimas taikant </w:t>
                  </w:r>
                  <w:r w:rsidRPr="005D2683">
                    <w:rPr>
                      <w:rFonts w:eastAsia="Aptos"/>
                      <w:b/>
                      <w:bCs/>
                      <w:u w:val="single"/>
                    </w:rPr>
                    <w:t xml:space="preserve">kiekio (apimties) </w:t>
                  </w:r>
                  <w:r w:rsidRPr="005D2683">
                    <w:rPr>
                      <w:rFonts w:eastAsia="Aptos"/>
                      <w:b/>
                      <w:bCs/>
                    </w:rPr>
                    <w:t>keitimo taisykles</w:t>
                  </w:r>
                </w:p>
              </w:tc>
              <w:tc>
                <w:tcPr>
                  <w:tcW w:w="5548"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EF0BC18" w14:textId="77777777" w:rsidR="0025438C" w:rsidRPr="005D2683" w:rsidRDefault="0025438C" w:rsidP="00F2157E">
                  <w:pPr>
                    <w:jc w:val="both"/>
                    <w:rPr>
                      <w:rFonts w:eastAsia="Aptos"/>
                    </w:rPr>
                  </w:pPr>
                  <w:r w:rsidRPr="005D2683">
                    <w:rPr>
                      <w:rFonts w:eastAsia="Aptos"/>
                    </w:rPr>
                    <w:t>Netaikoma</w:t>
                  </w:r>
                </w:p>
              </w:tc>
            </w:tr>
            <w:tr w:rsidR="0025438C" w:rsidRPr="005D2683" w14:paraId="6FB52855" w14:textId="77777777" w:rsidTr="00C62CEE">
              <w:trPr>
                <w:trHeight w:val="300"/>
              </w:trPr>
              <w:tc>
                <w:tcPr>
                  <w:tcW w:w="379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5F0D96" w14:textId="77777777" w:rsidR="0025438C" w:rsidRPr="005D2683" w:rsidRDefault="0025438C" w:rsidP="00F2157E">
                  <w:pPr>
                    <w:rPr>
                      <w:rFonts w:eastAsia="Aptos"/>
                    </w:rPr>
                  </w:pPr>
                  <w:r w:rsidRPr="005D2683">
                    <w:rPr>
                      <w:rFonts w:eastAsia="Aptos"/>
                      <w:b/>
                      <w:bCs/>
                    </w:rPr>
                    <w:t>5.5. Atsiskaitymo su Tiekėju terminas ir tvarka</w:t>
                  </w:r>
                </w:p>
              </w:tc>
              <w:tc>
                <w:tcPr>
                  <w:tcW w:w="5548"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0498EDF1" w14:textId="7C15B507" w:rsidR="0025438C" w:rsidRPr="005D2683" w:rsidRDefault="0025438C" w:rsidP="00F2157E">
                  <w:pPr>
                    <w:jc w:val="both"/>
                    <w:rPr>
                      <w:rFonts w:eastAsia="Aptos"/>
                      <w:color w:val="000000" w:themeColor="text1"/>
                    </w:rPr>
                  </w:pPr>
                  <w:r w:rsidRPr="005D2683">
                    <w:rPr>
                      <w:rFonts w:eastAsia="Aptos"/>
                      <w:color w:val="000000" w:themeColor="text1"/>
                    </w:rPr>
                    <w:t>5.5.1. Atsiskaitymo už suteiktą paslaugą pagrindas yra</w:t>
                  </w:r>
                  <w:r w:rsidR="00707178" w:rsidRPr="005D2683">
                    <w:rPr>
                      <w:rFonts w:eastAsia="Aptos"/>
                      <w:color w:val="000000" w:themeColor="text1"/>
                    </w:rPr>
                    <w:t xml:space="preserve"> </w:t>
                  </w:r>
                  <w:r w:rsidRPr="005D2683">
                    <w:rPr>
                      <w:rFonts w:eastAsia="Aptos"/>
                      <w:color w:val="000000" w:themeColor="text1"/>
                    </w:rPr>
                    <w:t>sąskaita faktūra, kurią Tiekėjas pateikia, naudodamasis elektronine paslauga ,,SABIS“.</w:t>
                  </w:r>
                </w:p>
                <w:p w14:paraId="79ECDDBC" w14:textId="7616AF7F" w:rsidR="0025438C" w:rsidRPr="005D2683" w:rsidRDefault="0025438C" w:rsidP="00F2157E">
                  <w:pPr>
                    <w:tabs>
                      <w:tab w:val="left" w:pos="748"/>
                      <w:tab w:val="left" w:pos="851"/>
                      <w:tab w:val="left" w:pos="993"/>
                      <w:tab w:val="left" w:pos="1276"/>
                      <w:tab w:val="left" w:pos="1418"/>
                    </w:tabs>
                    <w:jc w:val="both"/>
                    <w:rPr>
                      <w:color w:val="000000" w:themeColor="text1"/>
                    </w:rPr>
                  </w:pPr>
                  <w:r w:rsidRPr="005D2683">
                    <w:rPr>
                      <w:rFonts w:eastAsia="Aptos"/>
                      <w:color w:val="000000" w:themeColor="text1"/>
                    </w:rPr>
                    <w:t xml:space="preserve">5.5.2. </w:t>
                  </w:r>
                  <w:r w:rsidRPr="005D2683">
                    <w:rPr>
                      <w:color w:val="000000" w:themeColor="text1"/>
                    </w:rPr>
                    <w:t>Pirkėjas už suteikt</w:t>
                  </w:r>
                  <w:r w:rsidR="00707178" w:rsidRPr="005D2683">
                    <w:rPr>
                      <w:color w:val="000000" w:themeColor="text1"/>
                    </w:rPr>
                    <w:t>as</w:t>
                  </w:r>
                  <w:r w:rsidRPr="005D2683">
                    <w:rPr>
                      <w:color w:val="000000" w:themeColor="text1"/>
                    </w:rPr>
                    <w:t xml:space="preserve"> paslaugą sumoka paslaugos Tiekėjui pagal Tiekėjo pateiktą sąskaitą-faktūrą per </w:t>
                  </w:r>
                  <w:r w:rsidR="00957423" w:rsidRPr="005D2683">
                    <w:rPr>
                      <w:color w:val="000000" w:themeColor="text1"/>
                    </w:rPr>
                    <w:t>30 k. d.</w:t>
                  </w:r>
                  <w:r w:rsidRPr="005D2683">
                    <w:rPr>
                      <w:color w:val="000000" w:themeColor="text1"/>
                    </w:rPr>
                    <w:t xml:space="preserve"> pervesdamas pinigus į paslaugos Tiekėjo sutarties rekvizituose nurodytą sąskaitą. </w:t>
                  </w:r>
                </w:p>
                <w:p w14:paraId="0F03756D" w14:textId="16A5EA35" w:rsidR="0025438C" w:rsidRPr="005D2683" w:rsidRDefault="0025438C" w:rsidP="00F2157E">
                  <w:pPr>
                    <w:tabs>
                      <w:tab w:val="left" w:pos="748"/>
                      <w:tab w:val="left" w:pos="1134"/>
                    </w:tabs>
                    <w:autoSpaceDN w:val="0"/>
                    <w:jc w:val="both"/>
                    <w:rPr>
                      <w:color w:val="000000" w:themeColor="text1"/>
                    </w:rPr>
                  </w:pPr>
                  <w:r w:rsidRPr="005D2683">
                    <w:rPr>
                      <w:color w:val="000000" w:themeColor="text1"/>
                    </w:rPr>
                    <w:t xml:space="preserve">5.5.3. </w:t>
                  </w:r>
                  <w:r w:rsidR="00E67E78" w:rsidRPr="005D2683">
                    <w:rPr>
                      <w:color w:val="000000" w:themeColor="text1"/>
                    </w:rPr>
                    <w:t xml:space="preserve">Tiekėjas iki einamojo mėnesio 28 dienos grąžina </w:t>
                  </w:r>
                  <w:r w:rsidR="00B92F40" w:rsidRPr="005D2683">
                    <w:t>Šakių rajono savivaldybės administracijos</w:t>
                  </w:r>
                  <w:r w:rsidR="00E67E78" w:rsidRPr="005D2683">
                    <w:rPr>
                      <w:color w:val="000000" w:themeColor="text1"/>
                    </w:rPr>
                    <w:t xml:space="preserve"> Buhalterijos skyriui elektronines duomenų bylas per FTP serverį ir užpildytus socialinių išmokų mokėjimo kvitus iki sekančio mėnesio 10 dienos.</w:t>
                  </w:r>
                </w:p>
                <w:p w14:paraId="5D51152A" w14:textId="54B80521" w:rsidR="00E67E78" w:rsidRPr="005D2683" w:rsidRDefault="00E67E78" w:rsidP="004C41BA">
                  <w:pPr>
                    <w:pStyle w:val="Sraopastraipa"/>
                    <w:numPr>
                      <w:ilvl w:val="2"/>
                      <w:numId w:val="10"/>
                    </w:numPr>
                    <w:tabs>
                      <w:tab w:val="left" w:pos="993"/>
                    </w:tabs>
                    <w:autoSpaceDN w:val="0"/>
                    <w:ind w:left="0" w:firstLine="0"/>
                    <w:contextualSpacing w:val="0"/>
                    <w:jc w:val="both"/>
                    <w:rPr>
                      <w:color w:val="000000" w:themeColor="text1"/>
                      <w:szCs w:val="24"/>
                    </w:rPr>
                  </w:pPr>
                  <w:r w:rsidRPr="005D2683">
                    <w:rPr>
                      <w:color w:val="000000" w:themeColor="text1"/>
                      <w:szCs w:val="24"/>
                    </w:rPr>
                    <w:t xml:space="preserve">Neišmokėtų socialinių išmokų likutį paslaugos Tiekėjas grąžina </w:t>
                  </w:r>
                  <w:r w:rsidR="00B92F40" w:rsidRPr="005D2683">
                    <w:rPr>
                      <w:szCs w:val="24"/>
                    </w:rPr>
                    <w:t>Šakių rajono savivaldybės administracijos</w:t>
                  </w:r>
                  <w:r w:rsidRPr="005D2683">
                    <w:rPr>
                      <w:color w:val="000000" w:themeColor="text1"/>
                      <w:szCs w:val="24"/>
                    </w:rPr>
                    <w:t xml:space="preserve"> Buhalterijos skyriui ne vėliau kaip iki mokėjimo mėnesio 28 dienos, nurodant išmokos gavėjus, socialinių išmokų rūšį ir grąžinamą sumą, kurie yra pateikiami užkoduotose elektroninėse duomenų rinkmenose bei pateikiant tarpusavio atsiskaitymų suderinimo aktą.</w:t>
                  </w:r>
                </w:p>
                <w:p w14:paraId="3665853C" w14:textId="643177E3" w:rsidR="0025438C" w:rsidRPr="005D2683" w:rsidRDefault="0025438C" w:rsidP="004C41BA">
                  <w:pPr>
                    <w:pStyle w:val="Sraopastraipa"/>
                    <w:numPr>
                      <w:ilvl w:val="2"/>
                      <w:numId w:val="10"/>
                    </w:numPr>
                    <w:tabs>
                      <w:tab w:val="left" w:pos="993"/>
                    </w:tabs>
                    <w:autoSpaceDN w:val="0"/>
                    <w:ind w:left="0" w:firstLine="0"/>
                    <w:contextualSpacing w:val="0"/>
                    <w:jc w:val="both"/>
                    <w:rPr>
                      <w:rFonts w:eastAsia="Aptos"/>
                      <w:szCs w:val="24"/>
                    </w:rPr>
                  </w:pPr>
                  <w:r w:rsidRPr="005D2683">
                    <w:rPr>
                      <w:color w:val="000000" w:themeColor="text1"/>
                      <w:szCs w:val="24"/>
                    </w:rPr>
                    <w:t xml:space="preserve">Metų pabaigoje – iki gruodžio 30 dienos paslaugos Tiekėjas grąžina </w:t>
                  </w:r>
                  <w:r w:rsidR="00B92F40" w:rsidRPr="005D2683">
                    <w:rPr>
                      <w:szCs w:val="24"/>
                    </w:rPr>
                    <w:t>Šakių rajono savivaldybės administracijos</w:t>
                  </w:r>
                  <w:r w:rsidRPr="005D2683">
                    <w:rPr>
                      <w:color w:val="000000" w:themeColor="text1"/>
                      <w:szCs w:val="24"/>
                    </w:rPr>
                    <w:t xml:space="preserve"> Buhalterijos skyriui nepanaudotų lėšų likutį į </w:t>
                  </w:r>
                  <w:r w:rsidR="00B92F40" w:rsidRPr="005D2683">
                    <w:rPr>
                      <w:szCs w:val="24"/>
                    </w:rPr>
                    <w:t>Šakių rajono savivaldybės administracijos</w:t>
                  </w:r>
                  <w:r w:rsidR="00B92F40" w:rsidRPr="005D2683">
                    <w:rPr>
                      <w:color w:val="000000" w:themeColor="text1"/>
                      <w:szCs w:val="24"/>
                    </w:rPr>
                    <w:t xml:space="preserve"> </w:t>
                  </w:r>
                  <w:r w:rsidRPr="005D2683">
                    <w:rPr>
                      <w:color w:val="000000" w:themeColor="text1"/>
                      <w:szCs w:val="24"/>
                    </w:rPr>
                    <w:t>sąskaitą, nurodytą paslaugų sutartyje, nurodant grąžinamą sumą pagal pasirašytą tarpusavio suderinimo aktą. Duomenys pateikiami elektroninėse užkoduotose rinkmenose.</w:t>
                  </w:r>
                </w:p>
              </w:tc>
            </w:tr>
            <w:tr w:rsidR="0025438C" w:rsidRPr="005D2683" w14:paraId="21A3DDB7" w14:textId="77777777" w:rsidTr="00C62CEE">
              <w:trPr>
                <w:trHeight w:val="300"/>
              </w:trPr>
              <w:tc>
                <w:tcPr>
                  <w:tcW w:w="379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D94768" w14:textId="77777777" w:rsidR="0025438C" w:rsidRPr="005D2683" w:rsidRDefault="0025438C" w:rsidP="00F2157E">
                  <w:pPr>
                    <w:rPr>
                      <w:rFonts w:eastAsia="Aptos"/>
                    </w:rPr>
                  </w:pPr>
                  <w:r w:rsidRPr="005D2683">
                    <w:rPr>
                      <w:rFonts w:eastAsia="Aptos"/>
                      <w:b/>
                      <w:bCs/>
                    </w:rPr>
                    <w:t>5.6. Avansas</w:t>
                  </w:r>
                </w:p>
              </w:tc>
              <w:tc>
                <w:tcPr>
                  <w:tcW w:w="5548"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1952472" w14:textId="77777777" w:rsidR="0025438C" w:rsidRPr="005D2683" w:rsidRDefault="0025438C" w:rsidP="00F2157E">
                  <w:pPr>
                    <w:jc w:val="both"/>
                    <w:rPr>
                      <w:rFonts w:eastAsia="Aptos"/>
                      <w:color w:val="000000" w:themeColor="text1"/>
                    </w:rPr>
                  </w:pPr>
                  <w:r w:rsidRPr="005D2683">
                    <w:rPr>
                      <w:rFonts w:eastAsia="Aptos"/>
                      <w:color w:val="000000" w:themeColor="text1"/>
                    </w:rPr>
                    <w:t>Netaikoma</w:t>
                  </w:r>
                </w:p>
              </w:tc>
            </w:tr>
            <w:tr w:rsidR="0025438C" w:rsidRPr="005D2683" w14:paraId="67261E48" w14:textId="77777777" w:rsidTr="00C62CEE">
              <w:trPr>
                <w:trHeight w:val="300"/>
              </w:trPr>
              <w:tc>
                <w:tcPr>
                  <w:tcW w:w="379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7D8714" w14:textId="77777777" w:rsidR="0025438C" w:rsidRPr="005D2683" w:rsidRDefault="0025438C" w:rsidP="00F2157E">
                  <w:pPr>
                    <w:jc w:val="both"/>
                    <w:rPr>
                      <w:rFonts w:eastAsia="Aptos"/>
                    </w:rPr>
                  </w:pPr>
                  <w:r w:rsidRPr="005D2683">
                    <w:rPr>
                      <w:rFonts w:eastAsia="Aptos"/>
                      <w:b/>
                      <w:bCs/>
                    </w:rPr>
                    <w:t>5.7. Avanso užtikrinimas</w:t>
                  </w:r>
                </w:p>
              </w:tc>
              <w:tc>
                <w:tcPr>
                  <w:tcW w:w="5548"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38B3DCB0" w14:textId="77777777" w:rsidR="0025438C" w:rsidRPr="005D2683" w:rsidRDefault="0025438C" w:rsidP="00F2157E">
                  <w:pPr>
                    <w:jc w:val="both"/>
                    <w:rPr>
                      <w:rFonts w:eastAsia="Aptos"/>
                      <w:color w:val="000000" w:themeColor="text1"/>
                    </w:rPr>
                  </w:pPr>
                  <w:r w:rsidRPr="005D2683">
                    <w:rPr>
                      <w:rFonts w:eastAsia="Aptos"/>
                      <w:color w:val="000000" w:themeColor="text1"/>
                    </w:rPr>
                    <w:t>Netaikoma</w:t>
                  </w:r>
                </w:p>
              </w:tc>
            </w:tr>
            <w:tr w:rsidR="0025438C" w:rsidRPr="005D2683" w14:paraId="7BA3C40D" w14:textId="77777777" w:rsidTr="00C62CEE">
              <w:trPr>
                <w:trHeight w:val="300"/>
              </w:trPr>
              <w:tc>
                <w:tcPr>
                  <w:tcW w:w="9346"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64A1E6" w14:textId="77777777" w:rsidR="0025438C" w:rsidRPr="005D2683" w:rsidRDefault="0025438C" w:rsidP="00F2157E">
                  <w:pPr>
                    <w:jc w:val="center"/>
                    <w:rPr>
                      <w:rFonts w:eastAsia="Aptos"/>
                      <w:color w:val="000000" w:themeColor="text1"/>
                    </w:rPr>
                  </w:pPr>
                  <w:r w:rsidRPr="005D2683">
                    <w:rPr>
                      <w:rFonts w:eastAsia="Aptos"/>
                      <w:b/>
                      <w:bCs/>
                      <w:color w:val="000000" w:themeColor="text1"/>
                    </w:rPr>
                    <w:t>6. PASLAUGŲ KOKYBĖ IR GARANTINIAI ĮSIPAREIGOJIMAI</w:t>
                  </w:r>
                </w:p>
              </w:tc>
            </w:tr>
            <w:tr w:rsidR="0025438C" w:rsidRPr="005D2683" w14:paraId="4BBAEF97" w14:textId="77777777" w:rsidTr="00C62CEE">
              <w:trPr>
                <w:trHeight w:val="300"/>
              </w:trPr>
              <w:tc>
                <w:tcPr>
                  <w:tcW w:w="379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A51C36" w14:textId="77777777" w:rsidR="0025438C" w:rsidRPr="005D2683" w:rsidRDefault="0025438C" w:rsidP="00F2157E">
                  <w:pPr>
                    <w:rPr>
                      <w:rFonts w:eastAsia="Aptos"/>
                    </w:rPr>
                  </w:pPr>
                  <w:r w:rsidRPr="005D2683">
                    <w:rPr>
                      <w:rFonts w:eastAsia="Aptos"/>
                      <w:b/>
                      <w:bCs/>
                    </w:rPr>
                    <w:lastRenderedPageBreak/>
                    <w:t>6.1. Garantinis terminas</w:t>
                  </w:r>
                </w:p>
              </w:tc>
              <w:tc>
                <w:tcPr>
                  <w:tcW w:w="5548"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5D381643" w14:textId="77777777" w:rsidR="0025438C" w:rsidRPr="005D2683" w:rsidRDefault="0025438C" w:rsidP="00F2157E">
                  <w:pPr>
                    <w:jc w:val="both"/>
                    <w:rPr>
                      <w:rFonts w:eastAsia="Aptos"/>
                      <w:color w:val="000000" w:themeColor="text1"/>
                    </w:rPr>
                  </w:pPr>
                  <w:r w:rsidRPr="005D2683">
                    <w:rPr>
                      <w:rFonts w:eastAsia="Aptos"/>
                      <w:color w:val="000000" w:themeColor="text1"/>
                    </w:rPr>
                    <w:t>Netaikoma</w:t>
                  </w:r>
                </w:p>
              </w:tc>
            </w:tr>
            <w:tr w:rsidR="0025438C" w:rsidRPr="005D2683" w14:paraId="33CDAACB" w14:textId="77777777" w:rsidTr="00C62CEE">
              <w:trPr>
                <w:trHeight w:val="300"/>
              </w:trPr>
              <w:tc>
                <w:tcPr>
                  <w:tcW w:w="379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86593B" w14:textId="77777777" w:rsidR="0025438C" w:rsidRPr="005D2683" w:rsidRDefault="0025438C" w:rsidP="00F2157E">
                  <w:pPr>
                    <w:rPr>
                      <w:rFonts w:eastAsia="Aptos"/>
                    </w:rPr>
                  </w:pPr>
                  <w:r w:rsidRPr="005D2683">
                    <w:rPr>
                      <w:rFonts w:eastAsia="Aptos"/>
                      <w:b/>
                      <w:bCs/>
                    </w:rPr>
                    <w:t>6.2. Terminas Paslaugų trūkumams pašalinti</w:t>
                  </w:r>
                </w:p>
              </w:tc>
              <w:tc>
                <w:tcPr>
                  <w:tcW w:w="5548"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061A236C" w14:textId="77777777" w:rsidR="0025438C" w:rsidRPr="005D2683" w:rsidRDefault="0025438C" w:rsidP="00F2157E">
                  <w:pPr>
                    <w:jc w:val="both"/>
                    <w:rPr>
                      <w:rFonts w:eastAsia="Aptos"/>
                      <w:color w:val="000000" w:themeColor="text1"/>
                    </w:rPr>
                  </w:pPr>
                  <w:r w:rsidRPr="005D2683">
                    <w:rPr>
                      <w:rFonts w:eastAsia="Aptos"/>
                      <w:color w:val="000000" w:themeColor="text1"/>
                    </w:rPr>
                    <w:t>Netaikoma</w:t>
                  </w:r>
                </w:p>
              </w:tc>
            </w:tr>
            <w:tr w:rsidR="0025438C" w:rsidRPr="005D2683" w14:paraId="2240DA76" w14:textId="77777777" w:rsidTr="00C62CEE">
              <w:trPr>
                <w:trHeight w:val="300"/>
              </w:trPr>
              <w:tc>
                <w:tcPr>
                  <w:tcW w:w="379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1E0F4D" w14:textId="77777777" w:rsidR="0025438C" w:rsidRPr="005D2683" w:rsidRDefault="0025438C" w:rsidP="00F2157E">
                  <w:pPr>
                    <w:rPr>
                      <w:rFonts w:eastAsia="Aptos"/>
                    </w:rPr>
                  </w:pPr>
                  <w:r w:rsidRPr="005D2683">
                    <w:rPr>
                      <w:rFonts w:eastAsia="Aptos"/>
                      <w:b/>
                      <w:bCs/>
                    </w:rPr>
                    <w:t>6.3. Kokybinių kriterijų įgyvendinimo ir tikrinimo tvarka</w:t>
                  </w:r>
                </w:p>
              </w:tc>
              <w:tc>
                <w:tcPr>
                  <w:tcW w:w="5548"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403DE9D8" w14:textId="77777777" w:rsidR="0025438C" w:rsidRPr="005D2683" w:rsidRDefault="0025438C" w:rsidP="00F2157E">
                  <w:pPr>
                    <w:jc w:val="both"/>
                    <w:rPr>
                      <w:rFonts w:eastAsia="Aptos"/>
                      <w:color w:val="000000" w:themeColor="text1"/>
                    </w:rPr>
                  </w:pPr>
                  <w:r w:rsidRPr="005D2683">
                    <w:rPr>
                      <w:rFonts w:eastAsia="Aptos"/>
                      <w:color w:val="000000" w:themeColor="text1"/>
                    </w:rPr>
                    <w:t>Netaikoma</w:t>
                  </w:r>
                </w:p>
              </w:tc>
            </w:tr>
            <w:tr w:rsidR="0025438C" w:rsidRPr="005D2683" w14:paraId="68A2EB0E" w14:textId="77777777" w:rsidTr="00C62CEE">
              <w:trPr>
                <w:trHeight w:val="300"/>
              </w:trPr>
              <w:tc>
                <w:tcPr>
                  <w:tcW w:w="9346"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09B649" w14:textId="77777777" w:rsidR="0025438C" w:rsidRPr="005D2683" w:rsidRDefault="0025438C" w:rsidP="00F2157E">
                  <w:pPr>
                    <w:jc w:val="center"/>
                    <w:rPr>
                      <w:rFonts w:eastAsia="Aptos"/>
                      <w:color w:val="000000" w:themeColor="text1"/>
                    </w:rPr>
                  </w:pPr>
                  <w:r w:rsidRPr="005D2683">
                    <w:rPr>
                      <w:rFonts w:eastAsia="Aptos"/>
                      <w:b/>
                      <w:bCs/>
                      <w:color w:val="000000" w:themeColor="text1"/>
                    </w:rPr>
                    <w:t>7. SUTARTIES VYKDYMUI PASITELKIAMI SUBTIEKĖJAI IR (AR) SPECIALISTAI</w:t>
                  </w:r>
                </w:p>
              </w:tc>
            </w:tr>
            <w:tr w:rsidR="0025438C" w:rsidRPr="005D2683" w14:paraId="7172ECB2" w14:textId="77777777" w:rsidTr="00C62CEE">
              <w:trPr>
                <w:trHeight w:val="300"/>
              </w:trPr>
              <w:tc>
                <w:tcPr>
                  <w:tcW w:w="379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205E70" w14:textId="77777777" w:rsidR="0025438C" w:rsidRPr="005D2683" w:rsidRDefault="0025438C" w:rsidP="00F2157E">
                  <w:pPr>
                    <w:rPr>
                      <w:rFonts w:eastAsia="Aptos"/>
                    </w:rPr>
                  </w:pPr>
                  <w:r w:rsidRPr="005D2683">
                    <w:rPr>
                      <w:rFonts w:eastAsia="Aptos"/>
                      <w:b/>
                      <w:bCs/>
                    </w:rPr>
                    <w:t>7.1. Sutarties vykdymui pasitelkiami subtiekėjai ir (ar) specialistai</w:t>
                  </w:r>
                </w:p>
              </w:tc>
              <w:tc>
                <w:tcPr>
                  <w:tcW w:w="5548"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60E114FF" w14:textId="77777777" w:rsidR="00B92F40" w:rsidRPr="005D2683" w:rsidRDefault="00B92F40" w:rsidP="00BD5A65">
                  <w:pPr>
                    <w:jc w:val="both"/>
                    <w:rPr>
                      <w:kern w:val="2"/>
                    </w:rPr>
                  </w:pPr>
                  <w:r w:rsidRPr="005D2683">
                    <w:rPr>
                      <w:kern w:val="2"/>
                    </w:rPr>
                    <w:t>Sutarties vykdymui subtiekėjai ir (ar) specialistai nepasitelkiami.</w:t>
                  </w:r>
                </w:p>
                <w:p w14:paraId="35EF6A5B" w14:textId="77777777" w:rsidR="00B92F40" w:rsidRPr="005D2683" w:rsidRDefault="00B92F40" w:rsidP="00B92F40">
                  <w:pPr>
                    <w:rPr>
                      <w:kern w:val="2"/>
                    </w:rPr>
                  </w:pPr>
                </w:p>
                <w:p w14:paraId="3CCFF83B" w14:textId="77777777" w:rsidR="00B92F40" w:rsidRPr="005D2683" w:rsidRDefault="00B92F40" w:rsidP="00B92F40">
                  <w:pPr>
                    <w:rPr>
                      <w:color w:val="FF0000"/>
                      <w:kern w:val="2"/>
                    </w:rPr>
                  </w:pPr>
                  <w:r w:rsidRPr="005D2683">
                    <w:rPr>
                      <w:color w:val="FF0000"/>
                      <w:kern w:val="2"/>
                    </w:rPr>
                    <w:t>arba</w:t>
                  </w:r>
                </w:p>
                <w:p w14:paraId="1172BABD" w14:textId="77777777" w:rsidR="00B92F40" w:rsidRPr="005D2683" w:rsidRDefault="00B92F40" w:rsidP="00B92F40">
                  <w:pPr>
                    <w:rPr>
                      <w:kern w:val="2"/>
                    </w:rPr>
                  </w:pPr>
                </w:p>
                <w:p w14:paraId="6DD3CD2B" w14:textId="0963E5DF" w:rsidR="0025438C" w:rsidRPr="005D2683" w:rsidRDefault="00B92F40" w:rsidP="00F2157E">
                  <w:pPr>
                    <w:jc w:val="both"/>
                    <w:rPr>
                      <w:kern w:val="2"/>
                    </w:rPr>
                  </w:pPr>
                  <w:r w:rsidRPr="005D2683">
                    <w:rPr>
                      <w:kern w:val="2"/>
                    </w:rPr>
                    <w:t>Sutarties vykdymui pasitelkiami subtiekėjai ir (ar) specialistai yra nurodyti Sutarties priede Nr. 2 „</w:t>
                  </w:r>
                  <w:r w:rsidRPr="005D2683">
                    <w:rPr>
                      <w:rFonts w:eastAsia="Aptos"/>
                      <w:color w:val="000000" w:themeColor="text1"/>
                    </w:rPr>
                    <w:t>Pasiūlymas</w:t>
                  </w:r>
                  <w:r w:rsidRPr="005D2683">
                    <w:rPr>
                      <w:kern w:val="2"/>
                    </w:rPr>
                    <w:t>“.</w:t>
                  </w:r>
                </w:p>
              </w:tc>
            </w:tr>
            <w:tr w:rsidR="0025438C" w:rsidRPr="005D2683" w14:paraId="57BA0AE2" w14:textId="77777777" w:rsidTr="00C62CEE">
              <w:trPr>
                <w:trHeight w:val="300"/>
              </w:trPr>
              <w:tc>
                <w:tcPr>
                  <w:tcW w:w="9346"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EF4F17" w14:textId="77777777" w:rsidR="0025438C" w:rsidRPr="005D2683" w:rsidRDefault="0025438C" w:rsidP="00F2157E">
                  <w:pPr>
                    <w:jc w:val="center"/>
                    <w:rPr>
                      <w:rFonts w:eastAsia="Aptos"/>
                      <w:color w:val="000000" w:themeColor="text1"/>
                    </w:rPr>
                  </w:pPr>
                  <w:r w:rsidRPr="005D2683">
                    <w:rPr>
                      <w:rFonts w:eastAsia="Aptos"/>
                      <w:b/>
                      <w:bCs/>
                      <w:color w:val="000000" w:themeColor="text1"/>
                    </w:rPr>
                    <w:t>8. PRIEVOLIŲ PAGAL SUTARTĮ ĮVYKDYMO UŽTIKRINIMAS</w:t>
                  </w:r>
                </w:p>
              </w:tc>
            </w:tr>
            <w:tr w:rsidR="0025438C" w:rsidRPr="005D2683" w14:paraId="7042B3B2" w14:textId="77777777" w:rsidTr="00C62CEE">
              <w:trPr>
                <w:trHeight w:val="300"/>
              </w:trPr>
              <w:tc>
                <w:tcPr>
                  <w:tcW w:w="379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405EAA" w14:textId="77777777" w:rsidR="0025438C" w:rsidRPr="005D2683" w:rsidRDefault="0025438C" w:rsidP="00F2157E">
                  <w:pPr>
                    <w:rPr>
                      <w:rFonts w:eastAsia="Aptos"/>
                    </w:rPr>
                  </w:pPr>
                  <w:r w:rsidRPr="005D2683">
                    <w:rPr>
                      <w:rFonts w:eastAsia="Aptos"/>
                      <w:b/>
                      <w:bCs/>
                    </w:rPr>
                    <w:t>8.1. Prievolių pagal Sutartį įvykdymo užtikrinimas</w:t>
                  </w:r>
                </w:p>
              </w:tc>
              <w:tc>
                <w:tcPr>
                  <w:tcW w:w="5548"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B7C5C14" w14:textId="77777777" w:rsidR="0025438C" w:rsidRPr="005D2683" w:rsidRDefault="0025438C" w:rsidP="00F2157E">
                  <w:pPr>
                    <w:jc w:val="both"/>
                    <w:rPr>
                      <w:color w:val="000000" w:themeColor="text1"/>
                      <w:shd w:val="clear" w:color="auto" w:fill="FFFFFF"/>
                    </w:rPr>
                  </w:pPr>
                  <w:r w:rsidRPr="005D2683">
                    <w:rPr>
                      <w:color w:val="000000" w:themeColor="text1"/>
                      <w:shd w:val="clear" w:color="auto" w:fill="FFFFFF"/>
                    </w:rPr>
                    <w:t>Prievolių pagal Sutartį įvykdymas užtikrinamas:</w:t>
                  </w:r>
                </w:p>
                <w:p w14:paraId="0CE52736" w14:textId="77777777" w:rsidR="0025438C" w:rsidRPr="005D2683" w:rsidRDefault="0025438C" w:rsidP="00F2157E">
                  <w:pPr>
                    <w:jc w:val="both"/>
                    <w:rPr>
                      <w:color w:val="000000" w:themeColor="text1"/>
                      <w:shd w:val="clear" w:color="auto" w:fill="FFFFFF"/>
                    </w:rPr>
                  </w:pPr>
                  <w:r w:rsidRPr="005D2683">
                    <w:rPr>
                      <w:color w:val="000000" w:themeColor="text1"/>
                      <w:shd w:val="clear" w:color="auto" w:fill="FFFFFF"/>
                    </w:rPr>
                    <w:t>Netesybomis (delspinigiais, bauda);</w:t>
                  </w:r>
                </w:p>
                <w:p w14:paraId="4E1E0215" w14:textId="77777777" w:rsidR="0025438C" w:rsidRPr="005D2683" w:rsidRDefault="0025438C" w:rsidP="00F2157E">
                  <w:pPr>
                    <w:jc w:val="both"/>
                    <w:rPr>
                      <w:rFonts w:eastAsia="Aptos"/>
                      <w:color w:val="000000" w:themeColor="text1"/>
                    </w:rPr>
                  </w:pPr>
                  <w:r w:rsidRPr="005D2683">
                    <w:rPr>
                      <w:color w:val="000000" w:themeColor="text1"/>
                      <w:shd w:val="clear" w:color="auto" w:fill="FFFFFF"/>
                    </w:rPr>
                    <w:t>Kitais Lietuvos Respublikos civiliniame kodekse ir (ar) Sutartyje nurodytais prievolių įvykdymo užtikrinimo būdais.</w:t>
                  </w:r>
                </w:p>
              </w:tc>
            </w:tr>
            <w:tr w:rsidR="0025438C" w:rsidRPr="005D2683" w14:paraId="28575B34" w14:textId="77777777" w:rsidTr="00C62CEE">
              <w:trPr>
                <w:trHeight w:val="300"/>
              </w:trPr>
              <w:tc>
                <w:tcPr>
                  <w:tcW w:w="379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F4AC39" w14:textId="77777777" w:rsidR="0025438C" w:rsidRPr="005D2683" w:rsidRDefault="0025438C" w:rsidP="00F2157E">
                  <w:pPr>
                    <w:rPr>
                      <w:rFonts w:eastAsia="Aptos"/>
                    </w:rPr>
                  </w:pPr>
                  <w:r w:rsidRPr="005D2683">
                    <w:rPr>
                      <w:rFonts w:eastAsia="Aptos"/>
                      <w:b/>
                      <w:bCs/>
                    </w:rPr>
                    <w:t>8.2 Sutarties įvykdymo užtikrinimo galiojimo terminas</w:t>
                  </w:r>
                </w:p>
              </w:tc>
              <w:tc>
                <w:tcPr>
                  <w:tcW w:w="5548" w:type="dxa"/>
                  <w:gridSpan w:val="2"/>
                  <w:tcBorders>
                    <w:top w:val="nil"/>
                    <w:left w:val="nil"/>
                    <w:bottom w:val="single" w:sz="8" w:space="0" w:color="auto"/>
                    <w:right w:val="single" w:sz="8" w:space="0" w:color="auto"/>
                  </w:tcBorders>
                  <w:tcMar>
                    <w:top w:w="0" w:type="dxa"/>
                    <w:left w:w="108" w:type="dxa"/>
                    <w:bottom w:w="0" w:type="dxa"/>
                    <w:right w:w="108" w:type="dxa"/>
                  </w:tcMar>
                </w:tcPr>
                <w:p w14:paraId="4A7FEA96" w14:textId="77777777" w:rsidR="0025438C" w:rsidRPr="005D2683" w:rsidRDefault="0025438C" w:rsidP="00F2157E">
                  <w:pPr>
                    <w:jc w:val="both"/>
                    <w:rPr>
                      <w:rFonts w:eastAsia="Aptos"/>
                      <w:color w:val="000000" w:themeColor="text1"/>
                    </w:rPr>
                  </w:pPr>
                  <w:r w:rsidRPr="005D2683">
                    <w:rPr>
                      <w:rFonts w:eastAsia="Aptos"/>
                      <w:color w:val="000000" w:themeColor="text1"/>
                    </w:rPr>
                    <w:t>Netaikoma</w:t>
                  </w:r>
                </w:p>
              </w:tc>
            </w:tr>
            <w:tr w:rsidR="0025438C" w:rsidRPr="005D2683" w14:paraId="55C3B070" w14:textId="77777777" w:rsidTr="00C62CEE">
              <w:trPr>
                <w:trHeight w:val="300"/>
              </w:trPr>
              <w:tc>
                <w:tcPr>
                  <w:tcW w:w="379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52A425" w14:textId="77777777" w:rsidR="0025438C" w:rsidRPr="005D2683" w:rsidRDefault="0025438C" w:rsidP="00F2157E">
                  <w:pPr>
                    <w:rPr>
                      <w:rFonts w:eastAsia="Aptos"/>
                    </w:rPr>
                  </w:pPr>
                  <w:r w:rsidRPr="005D2683">
                    <w:rPr>
                      <w:rFonts w:eastAsia="Aptos"/>
                      <w:b/>
                      <w:bCs/>
                    </w:rPr>
                    <w:t>8.3. Sutarties įvykdymo užtikrinimo pateikimas</w:t>
                  </w:r>
                </w:p>
              </w:tc>
              <w:tc>
                <w:tcPr>
                  <w:tcW w:w="5548" w:type="dxa"/>
                  <w:gridSpan w:val="2"/>
                  <w:tcBorders>
                    <w:top w:val="nil"/>
                    <w:left w:val="nil"/>
                    <w:bottom w:val="single" w:sz="8" w:space="0" w:color="auto"/>
                    <w:right w:val="single" w:sz="8" w:space="0" w:color="auto"/>
                  </w:tcBorders>
                  <w:tcMar>
                    <w:top w:w="0" w:type="dxa"/>
                    <w:left w:w="108" w:type="dxa"/>
                    <w:bottom w:w="0" w:type="dxa"/>
                    <w:right w:w="108" w:type="dxa"/>
                  </w:tcMar>
                </w:tcPr>
                <w:p w14:paraId="0F6FF982" w14:textId="77777777" w:rsidR="0025438C" w:rsidRPr="005D2683" w:rsidRDefault="0025438C" w:rsidP="00F2157E">
                  <w:pPr>
                    <w:jc w:val="both"/>
                    <w:rPr>
                      <w:rFonts w:eastAsia="Aptos"/>
                      <w:color w:val="000000" w:themeColor="text1"/>
                    </w:rPr>
                  </w:pPr>
                  <w:r w:rsidRPr="005D2683">
                    <w:rPr>
                      <w:rFonts w:eastAsia="Aptos"/>
                      <w:color w:val="000000" w:themeColor="text1"/>
                    </w:rPr>
                    <w:t>Netaikoma</w:t>
                  </w:r>
                </w:p>
              </w:tc>
            </w:tr>
            <w:tr w:rsidR="0025438C" w:rsidRPr="005D2683" w14:paraId="7E5A4A9C" w14:textId="77777777" w:rsidTr="00C62CEE">
              <w:trPr>
                <w:trHeight w:val="300"/>
              </w:trPr>
              <w:tc>
                <w:tcPr>
                  <w:tcW w:w="9346"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54AC14" w14:textId="77777777" w:rsidR="0025438C" w:rsidRPr="005D2683" w:rsidRDefault="0025438C" w:rsidP="00F2157E">
                  <w:pPr>
                    <w:jc w:val="center"/>
                    <w:rPr>
                      <w:rFonts w:eastAsia="Aptos"/>
                      <w:color w:val="000000" w:themeColor="text1"/>
                    </w:rPr>
                  </w:pPr>
                  <w:r w:rsidRPr="005D2683">
                    <w:rPr>
                      <w:rFonts w:eastAsia="Aptos"/>
                      <w:b/>
                      <w:bCs/>
                      <w:color w:val="000000" w:themeColor="text1"/>
                    </w:rPr>
                    <w:t>9. ŠALIŲ ATSAKOMYBĖ</w:t>
                  </w:r>
                </w:p>
              </w:tc>
            </w:tr>
            <w:tr w:rsidR="0025438C" w:rsidRPr="005D2683" w14:paraId="7BF8E07A" w14:textId="77777777" w:rsidTr="00C62CEE">
              <w:trPr>
                <w:trHeight w:val="300"/>
              </w:trPr>
              <w:tc>
                <w:tcPr>
                  <w:tcW w:w="379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ED5095" w14:textId="77777777" w:rsidR="0025438C" w:rsidRPr="005D2683" w:rsidRDefault="0025438C" w:rsidP="00F2157E">
                  <w:pPr>
                    <w:rPr>
                      <w:rFonts w:eastAsia="Aptos"/>
                    </w:rPr>
                  </w:pPr>
                  <w:r w:rsidRPr="005D2683">
                    <w:rPr>
                      <w:rFonts w:eastAsia="Aptos"/>
                      <w:b/>
                      <w:bCs/>
                    </w:rPr>
                    <w:t>9.1. Pirkėjui taikomos netesybos už mokėjimų pagal Sutartį vėlavimą</w:t>
                  </w:r>
                </w:p>
              </w:tc>
              <w:tc>
                <w:tcPr>
                  <w:tcW w:w="5548" w:type="dxa"/>
                  <w:gridSpan w:val="2"/>
                  <w:tcBorders>
                    <w:top w:val="nil"/>
                    <w:left w:val="nil"/>
                    <w:bottom w:val="single" w:sz="8" w:space="0" w:color="auto"/>
                    <w:right w:val="single" w:sz="8" w:space="0" w:color="auto"/>
                  </w:tcBorders>
                  <w:tcMar>
                    <w:top w:w="0" w:type="dxa"/>
                    <w:left w:w="108" w:type="dxa"/>
                    <w:bottom w:w="0" w:type="dxa"/>
                    <w:right w:w="108" w:type="dxa"/>
                  </w:tcMar>
                </w:tcPr>
                <w:p w14:paraId="73396587" w14:textId="77777777" w:rsidR="0025438C" w:rsidRPr="005D2683" w:rsidRDefault="0025438C" w:rsidP="00F2157E">
                  <w:pPr>
                    <w:jc w:val="both"/>
                    <w:rPr>
                      <w:rFonts w:eastAsia="Aptos"/>
                      <w:color w:val="000000" w:themeColor="text1"/>
                    </w:rPr>
                  </w:pPr>
                  <w:r w:rsidRPr="005D2683">
                    <w:rPr>
                      <w:color w:val="000000" w:themeColor="text1"/>
                      <w:shd w:val="clear" w:color="auto" w:fill="FFFFFF"/>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25438C" w:rsidRPr="005D2683" w14:paraId="71357C7E" w14:textId="77777777" w:rsidTr="00C62CEE">
              <w:trPr>
                <w:trHeight w:val="300"/>
              </w:trPr>
              <w:tc>
                <w:tcPr>
                  <w:tcW w:w="379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C8B304" w14:textId="77777777" w:rsidR="0025438C" w:rsidRPr="005D2683" w:rsidRDefault="0025438C" w:rsidP="00F2157E">
                  <w:pPr>
                    <w:rPr>
                      <w:rFonts w:eastAsia="Aptos"/>
                    </w:rPr>
                  </w:pPr>
                  <w:r w:rsidRPr="005D2683">
                    <w:rPr>
                      <w:rFonts w:eastAsia="Aptos"/>
                      <w:b/>
                      <w:bCs/>
                    </w:rPr>
                    <w:t>9.2. Teikėjui taikomos netesybos</w:t>
                  </w:r>
                </w:p>
              </w:tc>
              <w:tc>
                <w:tcPr>
                  <w:tcW w:w="5548"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4F885C52" w14:textId="77777777" w:rsidR="0025438C" w:rsidRPr="005D2683" w:rsidRDefault="0025438C" w:rsidP="00F2157E">
                  <w:pPr>
                    <w:jc w:val="both"/>
                    <w:rPr>
                      <w:color w:val="000000" w:themeColor="text1"/>
                      <w:shd w:val="clear" w:color="auto" w:fill="FFFFFF"/>
                    </w:rPr>
                  </w:pPr>
                  <w:r w:rsidRPr="005D2683">
                    <w:rPr>
                      <w:color w:val="000000" w:themeColor="text1"/>
                      <w:shd w:val="clear" w:color="auto" w:fill="FFFFFF"/>
                    </w:rPr>
                    <w:t xml:space="preserve">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 </w:t>
                  </w:r>
                </w:p>
                <w:p w14:paraId="3D4A94A6" w14:textId="77777777" w:rsidR="0025438C" w:rsidRPr="005D2683" w:rsidRDefault="0025438C" w:rsidP="00F2157E">
                  <w:pPr>
                    <w:jc w:val="both"/>
                    <w:rPr>
                      <w:rFonts w:eastAsia="Aptos"/>
                      <w:color w:val="000000" w:themeColor="text1"/>
                    </w:rPr>
                  </w:pPr>
                  <w:r w:rsidRPr="005D2683">
                    <w:rPr>
                      <w:color w:val="000000" w:themeColor="text1"/>
                      <w:shd w:val="clear" w:color="auto" w:fill="FFFFFF"/>
                    </w:rPr>
                    <w:t>9.2.2. Tiekėjas privalo sumokėti Pirkėjui netesybas per 10 dienų nuo Pirkėjo pareikalavimo, jeigu netesybų suma nėra išskaitoma iš Tiekėjui mokėtinos sumos</w:t>
                  </w:r>
                </w:p>
              </w:tc>
            </w:tr>
            <w:tr w:rsidR="0025438C" w:rsidRPr="005D2683" w14:paraId="500EABC9" w14:textId="77777777" w:rsidTr="00C62CEE">
              <w:trPr>
                <w:trHeight w:val="300"/>
              </w:trPr>
              <w:tc>
                <w:tcPr>
                  <w:tcW w:w="379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F5E5F6" w14:textId="24D3A71B" w:rsidR="0025438C" w:rsidRPr="005D2683" w:rsidRDefault="00E67E78" w:rsidP="00F2157E">
                  <w:pPr>
                    <w:rPr>
                      <w:rFonts w:eastAsia="Aptos"/>
                    </w:rPr>
                  </w:pPr>
                  <w:r w:rsidRPr="005D2683">
                    <w:rPr>
                      <w:rFonts w:eastAsia="Aptos"/>
                      <w:b/>
                      <w:bCs/>
                    </w:rPr>
                    <w:t>9.3. Tiekėjui / Pirkėjui taikoma bauda nutraukus Sutartį dėl esminio Sutarties pažeidimo ar nepagrįstai nutraukus Sutarties vykdymą ne Sutartyje nustatyta tvarka</w:t>
                  </w:r>
                </w:p>
              </w:tc>
              <w:tc>
                <w:tcPr>
                  <w:tcW w:w="5548"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25353546" w14:textId="77777777" w:rsidR="00E67E78" w:rsidRPr="005D2683" w:rsidRDefault="00E67E78" w:rsidP="00F2157E">
                  <w:pPr>
                    <w:jc w:val="both"/>
                    <w:rPr>
                      <w:rFonts w:eastAsia="Aptos"/>
                      <w:color w:val="000000" w:themeColor="text1"/>
                    </w:rPr>
                  </w:pPr>
                  <w:r w:rsidRPr="005D2683">
                    <w:rPr>
                      <w:rFonts w:eastAsia="Aptos"/>
                      <w:color w:val="000000" w:themeColor="text1"/>
                    </w:rPr>
                    <w:t xml:space="preserve">9.3.1. Nutraukus Sutartį dėl esminio Sutarties pažeidimo, nustatyto Sutarties Specialiosiose sąlygose, mokama 2 (dviejų) procentų dydžio bauda nuo Pradinės Sutarties vertės, nurodytos Specialiųjų sąlygų 5.2 punkte. </w:t>
                  </w:r>
                </w:p>
                <w:p w14:paraId="42B5B5DD" w14:textId="05498624" w:rsidR="0025438C" w:rsidRPr="005D2683" w:rsidRDefault="00E67E78" w:rsidP="00F2157E">
                  <w:pPr>
                    <w:jc w:val="both"/>
                    <w:rPr>
                      <w:rFonts w:eastAsia="Aptos"/>
                      <w:color w:val="000000" w:themeColor="text1"/>
                    </w:rPr>
                  </w:pPr>
                  <w:r w:rsidRPr="005D2683">
                    <w:rPr>
                      <w:rFonts w:eastAsia="Aptos"/>
                      <w:color w:val="000000" w:themeColor="text1"/>
                    </w:rPr>
                    <w:t xml:space="preserve">9.3.2. Nepagrįstai nutraukus Sutarties vykdymą ne Sutartyje nustatyta tvarka, mokama 2 (dviejų) procentų </w:t>
                  </w:r>
                  <w:r w:rsidRPr="005D2683">
                    <w:rPr>
                      <w:rFonts w:eastAsia="Aptos"/>
                      <w:color w:val="000000" w:themeColor="text1"/>
                    </w:rPr>
                    <w:lastRenderedPageBreak/>
                    <w:t>dydžio bauda nuo Pradinės Sutarties vertės, nurodytos specialiųjų sąlygų 5.2 punkte.</w:t>
                  </w:r>
                </w:p>
              </w:tc>
            </w:tr>
            <w:tr w:rsidR="0025438C" w:rsidRPr="005D2683" w14:paraId="31681522" w14:textId="77777777" w:rsidTr="00C62CEE">
              <w:trPr>
                <w:trHeight w:val="300"/>
              </w:trPr>
              <w:tc>
                <w:tcPr>
                  <w:tcW w:w="379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E12951" w14:textId="77777777" w:rsidR="0025438C" w:rsidRPr="005D2683" w:rsidRDefault="0025438C" w:rsidP="00F2157E">
                  <w:pPr>
                    <w:rPr>
                      <w:rFonts w:eastAsia="Aptos"/>
                    </w:rPr>
                  </w:pPr>
                  <w:r w:rsidRPr="005D2683">
                    <w:rPr>
                      <w:rFonts w:eastAsia="Aptos"/>
                      <w:b/>
                      <w:bCs/>
                    </w:rPr>
                    <w:lastRenderedPageBreak/>
                    <w:t>9.4. Tiekėjui taikoma bauda dėl esamų subtiekėjų ar specialistų pakeitimo / naujų subtiekėjų pasitelkimo nesilaikant Bendrosiose sąlygose nurodytos subtiekėjų ir (ar) specialistų keitimo tvarkos</w:t>
                  </w:r>
                </w:p>
              </w:tc>
              <w:tc>
                <w:tcPr>
                  <w:tcW w:w="5548"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21FAE677" w14:textId="77777777" w:rsidR="0025438C" w:rsidRPr="005D2683" w:rsidRDefault="0025438C" w:rsidP="00F2157E">
                  <w:pPr>
                    <w:jc w:val="both"/>
                    <w:rPr>
                      <w:rFonts w:eastAsia="Aptos"/>
                    </w:rPr>
                  </w:pPr>
                  <w:r w:rsidRPr="005D2683">
                    <w:rPr>
                      <w:rFonts w:eastAsia="Aptos"/>
                    </w:rPr>
                    <w:t>Netaikoma</w:t>
                  </w:r>
                </w:p>
              </w:tc>
            </w:tr>
            <w:tr w:rsidR="0025438C" w:rsidRPr="005D2683" w14:paraId="0CDF80E2" w14:textId="77777777" w:rsidTr="00C62CEE">
              <w:trPr>
                <w:trHeight w:val="300"/>
              </w:trPr>
              <w:tc>
                <w:tcPr>
                  <w:tcW w:w="379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FF9225" w14:textId="7236EA3E" w:rsidR="0025438C" w:rsidRPr="005D2683" w:rsidRDefault="00E67E78" w:rsidP="00F2157E">
                  <w:pPr>
                    <w:rPr>
                      <w:rFonts w:eastAsia="Aptos"/>
                    </w:rPr>
                  </w:pPr>
                  <w:r w:rsidRPr="005D2683">
                    <w:rPr>
                      <w:rFonts w:eastAsia="Aptos"/>
                      <w:b/>
                      <w:bCs/>
                    </w:rPr>
                    <w:t>9.5. Tiekėjui taikomos baudos dėl aplinkosauginių ir (arba) socialinių kriterijų nesilaikymo</w:t>
                  </w:r>
                </w:p>
              </w:tc>
              <w:tc>
                <w:tcPr>
                  <w:tcW w:w="5548"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67965248" w14:textId="01A25F8A" w:rsidR="0025438C" w:rsidRPr="005D2683" w:rsidRDefault="00B92F40" w:rsidP="00F2157E">
                  <w:pPr>
                    <w:jc w:val="both"/>
                    <w:rPr>
                      <w:rFonts w:eastAsia="Aptos"/>
                      <w:color w:val="000000" w:themeColor="text1"/>
                    </w:rPr>
                  </w:pPr>
                  <w:r w:rsidRPr="005D2683">
                    <w:t xml:space="preserve">Jeigu Tiekėjas nesilaiko 13.1 punkte nurodytų aplinkosauginių kriterijų, Pirkėjas Tiekėjui skiria </w:t>
                  </w:r>
                  <w:r w:rsidR="00B67E27" w:rsidRPr="005D2683">
                    <w:rPr>
                      <w:color w:val="000000" w:themeColor="text1"/>
                      <w:shd w:val="clear" w:color="auto" w:fill="FFFFFF"/>
                    </w:rPr>
                    <w:t xml:space="preserve">50,00 (penkiasdešimties) </w:t>
                  </w:r>
                  <w:r w:rsidRPr="005D2683">
                    <w:t>Eur dydžio baudą</w:t>
                  </w:r>
                  <w:r w:rsidR="00E67E78" w:rsidRPr="005D2683">
                    <w:rPr>
                      <w:rFonts w:eastAsia="Aptos"/>
                      <w:color w:val="000000" w:themeColor="text1"/>
                    </w:rPr>
                    <w:t xml:space="preserve"> už kiekvieną atvejį. Bauda gali būti išskaičiuojama iš Paslaugų teikėjui mokėtinos sumos.</w:t>
                  </w:r>
                </w:p>
              </w:tc>
            </w:tr>
            <w:tr w:rsidR="0025438C" w:rsidRPr="005D2683" w14:paraId="68DAD619" w14:textId="77777777" w:rsidTr="00C62CEE">
              <w:trPr>
                <w:trHeight w:val="300"/>
              </w:trPr>
              <w:tc>
                <w:tcPr>
                  <w:tcW w:w="379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600C2E" w14:textId="2B229636" w:rsidR="0025438C" w:rsidRPr="005D2683" w:rsidRDefault="00E67E78" w:rsidP="00F2157E">
                  <w:pPr>
                    <w:rPr>
                      <w:rFonts w:eastAsia="Aptos"/>
                      <w:b/>
                      <w:bCs/>
                    </w:rPr>
                  </w:pPr>
                  <w:r w:rsidRPr="005D2683">
                    <w:rPr>
                      <w:rFonts w:eastAsia="Aptos"/>
                      <w:b/>
                      <w:bCs/>
                    </w:rPr>
                    <w:t>9.6. Tiekėjui / Pirkėjui taikoma bauda dėl konfidencialumo reikalavimų nesilaikymo</w:t>
                  </w:r>
                </w:p>
              </w:tc>
              <w:tc>
                <w:tcPr>
                  <w:tcW w:w="5548"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00C035C1" w14:textId="15CE7FE9" w:rsidR="0025438C" w:rsidRPr="005D2683" w:rsidRDefault="00062085" w:rsidP="00F2157E">
                  <w:pPr>
                    <w:jc w:val="both"/>
                    <w:rPr>
                      <w:rFonts w:eastAsia="Aptos"/>
                      <w:color w:val="000000" w:themeColor="text1"/>
                    </w:rPr>
                  </w:pPr>
                  <w:r w:rsidRPr="005D2683">
                    <w:rPr>
                      <w:color w:val="000000" w:themeColor="text1"/>
                      <w:shd w:val="clear" w:color="auto" w:fill="FFFFFF"/>
                    </w:rPr>
                    <w:t xml:space="preserve">100,00 (vieno šimto) </w:t>
                  </w:r>
                  <w:r w:rsidRPr="005D2683">
                    <w:t>Eur dydžio baudą</w:t>
                  </w:r>
                  <w:r w:rsidRPr="005D2683">
                    <w:rPr>
                      <w:rFonts w:eastAsia="Aptos"/>
                      <w:color w:val="000000" w:themeColor="text1"/>
                    </w:rPr>
                    <w:t xml:space="preserve"> už kiekvieną atvejį.</w:t>
                  </w:r>
                </w:p>
              </w:tc>
            </w:tr>
            <w:tr w:rsidR="0025438C" w:rsidRPr="005D2683" w14:paraId="465A8660" w14:textId="77777777" w:rsidTr="00C62CEE">
              <w:trPr>
                <w:trHeight w:val="300"/>
              </w:trPr>
              <w:tc>
                <w:tcPr>
                  <w:tcW w:w="379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5464A3" w14:textId="77777777" w:rsidR="0025438C" w:rsidRPr="005D2683" w:rsidRDefault="0025438C" w:rsidP="00F2157E">
                  <w:pPr>
                    <w:rPr>
                      <w:rFonts w:eastAsia="Aptos"/>
                    </w:rPr>
                  </w:pPr>
                  <w:r w:rsidRPr="005D2683">
                    <w:rPr>
                      <w:rFonts w:eastAsia="Aptos"/>
                      <w:b/>
                      <w:bCs/>
                    </w:rPr>
                    <w:t xml:space="preserve">9.7. Tiekėjui taikomos netesybos dėl pirkimo dokumentuose nustatytų kokybinių kriterijų </w:t>
                  </w:r>
                  <w:proofErr w:type="spellStart"/>
                  <w:r w:rsidRPr="005D2683">
                    <w:rPr>
                      <w:rFonts w:eastAsia="Aptos"/>
                      <w:b/>
                      <w:bCs/>
                    </w:rPr>
                    <w:t>nepasiekimo</w:t>
                  </w:r>
                  <w:proofErr w:type="spellEnd"/>
                  <w:r w:rsidRPr="005D2683">
                    <w:rPr>
                      <w:rFonts w:eastAsia="Aptos"/>
                      <w:b/>
                      <w:bCs/>
                    </w:rPr>
                    <w:t xml:space="preserve"> Sutarties vykdymo metu</w:t>
                  </w:r>
                </w:p>
              </w:tc>
              <w:tc>
                <w:tcPr>
                  <w:tcW w:w="5548"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76A58133" w14:textId="77777777" w:rsidR="0025438C" w:rsidRPr="005D2683" w:rsidRDefault="0025438C" w:rsidP="00F2157E">
                  <w:pPr>
                    <w:jc w:val="both"/>
                    <w:rPr>
                      <w:rFonts w:eastAsia="Aptos"/>
                    </w:rPr>
                  </w:pPr>
                  <w:r w:rsidRPr="005D2683">
                    <w:rPr>
                      <w:rFonts w:eastAsia="Aptos"/>
                    </w:rPr>
                    <w:t>Netaikoma</w:t>
                  </w:r>
                </w:p>
              </w:tc>
            </w:tr>
            <w:tr w:rsidR="0025438C" w:rsidRPr="005D2683" w14:paraId="572EB2B7" w14:textId="77777777" w:rsidTr="00F232B3">
              <w:trPr>
                <w:trHeight w:val="1155"/>
              </w:trPr>
              <w:tc>
                <w:tcPr>
                  <w:tcW w:w="3798" w:type="dxa"/>
                  <w:gridSpan w:val="2"/>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19E1ECAA" w14:textId="77777777" w:rsidR="0025438C" w:rsidRPr="005D2683" w:rsidRDefault="0025438C" w:rsidP="00F2157E">
                  <w:pPr>
                    <w:rPr>
                      <w:rFonts w:eastAsia="Aptos"/>
                    </w:rPr>
                  </w:pPr>
                  <w:r w:rsidRPr="005D2683">
                    <w:rPr>
                      <w:rFonts w:eastAsia="Aptos"/>
                      <w:b/>
                      <w:bCs/>
                    </w:rPr>
                    <w:t>9.8. Tiekėjui taikomos netesybos dėl Sutarties įvykdymo užtikrinimo nepratęsimo</w:t>
                  </w:r>
                </w:p>
              </w:tc>
              <w:tc>
                <w:tcPr>
                  <w:tcW w:w="5548" w:type="dxa"/>
                  <w:gridSpan w:val="2"/>
                  <w:tcBorders>
                    <w:top w:val="nil"/>
                    <w:left w:val="nil"/>
                    <w:bottom w:val="single" w:sz="4" w:space="0" w:color="auto"/>
                    <w:right w:val="single" w:sz="8" w:space="0" w:color="auto"/>
                  </w:tcBorders>
                  <w:tcMar>
                    <w:top w:w="0" w:type="dxa"/>
                    <w:left w:w="108" w:type="dxa"/>
                    <w:bottom w:w="0" w:type="dxa"/>
                    <w:right w:w="108" w:type="dxa"/>
                  </w:tcMar>
                  <w:hideMark/>
                </w:tcPr>
                <w:p w14:paraId="0B40FCCB" w14:textId="77777777" w:rsidR="0025438C" w:rsidRPr="005D2683" w:rsidRDefault="0025438C" w:rsidP="00F2157E">
                  <w:pPr>
                    <w:jc w:val="both"/>
                    <w:rPr>
                      <w:rFonts w:eastAsia="Aptos"/>
                    </w:rPr>
                  </w:pPr>
                  <w:r w:rsidRPr="005D2683">
                    <w:rPr>
                      <w:rFonts w:eastAsia="Aptos"/>
                    </w:rPr>
                    <w:t>Netaikoma</w:t>
                  </w:r>
                </w:p>
              </w:tc>
            </w:tr>
            <w:tr w:rsidR="00F232B3" w:rsidRPr="005D2683" w14:paraId="583AB43C" w14:textId="77777777" w:rsidTr="00F232B3">
              <w:trPr>
                <w:trHeight w:val="390"/>
              </w:trPr>
              <w:tc>
                <w:tcPr>
                  <w:tcW w:w="3798" w:type="dxa"/>
                  <w:gridSpan w:val="2"/>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8A211F8" w14:textId="7D136531" w:rsidR="00F232B3" w:rsidRPr="005D2683" w:rsidRDefault="00F232B3" w:rsidP="00F2157E">
                  <w:pPr>
                    <w:rPr>
                      <w:rFonts w:eastAsia="Aptos"/>
                      <w:b/>
                      <w:bCs/>
                    </w:rPr>
                  </w:pPr>
                  <w:r w:rsidRPr="005D2683">
                    <w:rPr>
                      <w:rFonts w:eastAsia="Aptos"/>
                      <w:b/>
                      <w:bCs/>
                    </w:rPr>
                    <w:t>9.9. Tiekėjui taikoma bauda dėl Pirkėjo simbolių, pavadinimo ir ženklo reklamoje ar rinkodaroje naudojimo reikalavimų nesilaikymo bei draudimo naudotis Pirkėjo sukurtais intelektiniais veiklos rezultatais nesilaikymo</w:t>
                  </w:r>
                </w:p>
              </w:tc>
              <w:tc>
                <w:tcPr>
                  <w:tcW w:w="5548" w:type="dxa"/>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p w14:paraId="5C984277" w14:textId="28A8F1B9" w:rsidR="00F232B3" w:rsidRPr="005D2683" w:rsidRDefault="00F232B3" w:rsidP="00F2157E">
                  <w:pPr>
                    <w:jc w:val="both"/>
                    <w:rPr>
                      <w:rFonts w:eastAsia="Aptos"/>
                    </w:rPr>
                  </w:pPr>
                  <w:r w:rsidRPr="005D2683">
                    <w:rPr>
                      <w:rFonts w:eastAsia="Aptos"/>
                    </w:rPr>
                    <w:t>Netaikoma</w:t>
                  </w:r>
                </w:p>
              </w:tc>
            </w:tr>
            <w:tr w:rsidR="0025438C" w:rsidRPr="005D2683" w14:paraId="2DEA6EB2" w14:textId="77777777" w:rsidTr="00C62CEE">
              <w:trPr>
                <w:trHeight w:val="300"/>
              </w:trPr>
              <w:tc>
                <w:tcPr>
                  <w:tcW w:w="9346"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8AEE72" w14:textId="77777777" w:rsidR="0025438C" w:rsidRPr="005D2683" w:rsidRDefault="0025438C" w:rsidP="00F2157E">
                  <w:pPr>
                    <w:jc w:val="center"/>
                    <w:rPr>
                      <w:rFonts w:eastAsia="Aptos"/>
                    </w:rPr>
                  </w:pPr>
                  <w:r w:rsidRPr="005D2683">
                    <w:rPr>
                      <w:rFonts w:eastAsia="Aptos"/>
                      <w:b/>
                      <w:bCs/>
                    </w:rPr>
                    <w:t>10. ESMINĖS SUTARTIES SĄLYGOS</w:t>
                  </w:r>
                </w:p>
              </w:tc>
            </w:tr>
            <w:tr w:rsidR="0025438C" w:rsidRPr="005D2683" w14:paraId="7AFE776A" w14:textId="77777777" w:rsidTr="00B67E27">
              <w:trPr>
                <w:trHeight w:val="898"/>
              </w:trPr>
              <w:tc>
                <w:tcPr>
                  <w:tcW w:w="3798" w:type="dxa"/>
                  <w:gridSpan w:val="2"/>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15A56FFE" w14:textId="77777777" w:rsidR="0025438C" w:rsidRPr="005D2683" w:rsidRDefault="0025438C" w:rsidP="00F2157E">
                  <w:pPr>
                    <w:rPr>
                      <w:rFonts w:eastAsia="Aptos"/>
                    </w:rPr>
                  </w:pPr>
                  <w:r w:rsidRPr="005D2683">
                    <w:rPr>
                      <w:rFonts w:eastAsia="Aptos"/>
                      <w:b/>
                      <w:bCs/>
                    </w:rPr>
                    <w:t>10.1.Esminės Sutarties sąlygos</w:t>
                  </w:r>
                </w:p>
              </w:tc>
              <w:tc>
                <w:tcPr>
                  <w:tcW w:w="5548" w:type="dxa"/>
                  <w:gridSpan w:val="2"/>
                  <w:tcBorders>
                    <w:top w:val="nil"/>
                    <w:left w:val="nil"/>
                    <w:bottom w:val="single" w:sz="4" w:space="0" w:color="auto"/>
                    <w:right w:val="single" w:sz="8" w:space="0" w:color="auto"/>
                  </w:tcBorders>
                  <w:tcMar>
                    <w:top w:w="0" w:type="dxa"/>
                    <w:left w:w="108" w:type="dxa"/>
                    <w:bottom w:w="0" w:type="dxa"/>
                    <w:right w:w="108" w:type="dxa"/>
                  </w:tcMar>
                </w:tcPr>
                <w:p w14:paraId="06C62823" w14:textId="4D37D4B9" w:rsidR="0025438C" w:rsidRPr="005D2683" w:rsidRDefault="0025438C" w:rsidP="00F2157E">
                  <w:pPr>
                    <w:jc w:val="both"/>
                    <w:rPr>
                      <w:rFonts w:eastAsia="Aptos"/>
                      <w:color w:val="000000" w:themeColor="text1"/>
                    </w:rPr>
                  </w:pPr>
                  <w:r w:rsidRPr="005D2683">
                    <w:rPr>
                      <w:color w:val="000000" w:themeColor="text1"/>
                      <w:shd w:val="clear" w:color="auto" w:fill="FFFFFF"/>
                    </w:rPr>
                    <w:t>Perkamų Paslaugų aprašymas, reikalavimai, sąlygos, terminai ir kt. nurodyti Sutarties specialiųjų sąlygų priede Nr. 1. „Techninė specifikacija“</w:t>
                  </w:r>
                  <w:r w:rsidR="00B67E27" w:rsidRPr="005D2683">
                    <w:rPr>
                      <w:color w:val="000000" w:themeColor="text1"/>
                      <w:shd w:val="clear" w:color="auto" w:fill="FFFFFF"/>
                    </w:rPr>
                    <w:t>.</w:t>
                  </w:r>
                </w:p>
              </w:tc>
            </w:tr>
            <w:tr w:rsidR="00F232B3" w:rsidRPr="005D2683" w14:paraId="4A8AAF65" w14:textId="77777777" w:rsidTr="00F232B3">
              <w:trPr>
                <w:trHeight w:val="630"/>
              </w:trPr>
              <w:tc>
                <w:tcPr>
                  <w:tcW w:w="3798" w:type="dxa"/>
                  <w:gridSpan w:val="2"/>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0788551" w14:textId="34879D04" w:rsidR="00F232B3" w:rsidRPr="005D2683" w:rsidRDefault="00F232B3" w:rsidP="00F2157E">
                  <w:pPr>
                    <w:rPr>
                      <w:rFonts w:eastAsia="Aptos"/>
                      <w:b/>
                      <w:bCs/>
                    </w:rPr>
                  </w:pPr>
                  <w:r w:rsidRPr="005D2683">
                    <w:rPr>
                      <w:rFonts w:eastAsia="Aptos"/>
                      <w:b/>
                      <w:bCs/>
                    </w:rPr>
                    <w:t>10.2. Dideli arba nuolatiniai esminės Sutarties sąlygos vykdymo trūkumai</w:t>
                  </w:r>
                </w:p>
              </w:tc>
              <w:tc>
                <w:tcPr>
                  <w:tcW w:w="5548" w:type="dxa"/>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p w14:paraId="7A9F40ED" w14:textId="240E472B" w:rsidR="00F232B3" w:rsidRPr="005D2683" w:rsidRDefault="00F232B3" w:rsidP="00F232B3">
                  <w:pPr>
                    <w:tabs>
                      <w:tab w:val="left" w:pos="3300"/>
                    </w:tabs>
                  </w:pPr>
                  <w:r w:rsidRPr="005D2683">
                    <w:t>Netaikoma</w:t>
                  </w:r>
                </w:p>
              </w:tc>
            </w:tr>
            <w:tr w:rsidR="0025438C" w:rsidRPr="005D2683" w14:paraId="773A5C77" w14:textId="77777777" w:rsidTr="00C62CEE">
              <w:trPr>
                <w:trHeight w:val="300"/>
              </w:trPr>
              <w:tc>
                <w:tcPr>
                  <w:tcW w:w="9346"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382043" w14:textId="77777777" w:rsidR="0025438C" w:rsidRPr="005D2683" w:rsidRDefault="0025438C" w:rsidP="00F2157E">
                  <w:pPr>
                    <w:jc w:val="center"/>
                    <w:rPr>
                      <w:rFonts w:eastAsia="Aptos"/>
                      <w:color w:val="000000" w:themeColor="text1"/>
                    </w:rPr>
                  </w:pPr>
                  <w:r w:rsidRPr="005D2683">
                    <w:rPr>
                      <w:rFonts w:eastAsia="Aptos"/>
                      <w:b/>
                      <w:bCs/>
                      <w:color w:val="000000" w:themeColor="text1"/>
                    </w:rPr>
                    <w:t>11. SUTARTIES GALIOJIMAS IR KEITIMAS</w:t>
                  </w:r>
                </w:p>
              </w:tc>
            </w:tr>
            <w:tr w:rsidR="0025438C" w:rsidRPr="005D2683" w14:paraId="360AD8B0" w14:textId="77777777" w:rsidTr="00C62CEE">
              <w:trPr>
                <w:trHeight w:val="300"/>
              </w:trPr>
              <w:tc>
                <w:tcPr>
                  <w:tcW w:w="379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FA2EEE" w14:textId="77777777" w:rsidR="0025438C" w:rsidRPr="005D2683" w:rsidRDefault="0025438C" w:rsidP="00F2157E">
                  <w:pPr>
                    <w:rPr>
                      <w:rFonts w:eastAsia="Aptos"/>
                    </w:rPr>
                  </w:pPr>
                  <w:r w:rsidRPr="005D2683">
                    <w:rPr>
                      <w:rFonts w:eastAsia="Aptos"/>
                      <w:b/>
                      <w:bCs/>
                    </w:rPr>
                    <w:t>11.1. Sutarties sudarymas ir įsigaliojimas</w:t>
                  </w:r>
                </w:p>
              </w:tc>
              <w:tc>
                <w:tcPr>
                  <w:tcW w:w="5548"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6FFDAA5D" w14:textId="77777777" w:rsidR="00FE3C74" w:rsidRPr="005D2683" w:rsidRDefault="00FE3C74" w:rsidP="00FE3C74">
                  <w:pPr>
                    <w:jc w:val="both"/>
                    <w:rPr>
                      <w:color w:val="000000" w:themeColor="text1"/>
                      <w:kern w:val="2"/>
                    </w:rPr>
                  </w:pPr>
                  <w:r w:rsidRPr="005D2683">
                    <w:rPr>
                      <w:color w:val="000000" w:themeColor="text1"/>
                      <w:kern w:val="2"/>
                    </w:rPr>
                    <w:t>Ši Sutartis laikoma sudaryta ir įsigalioja nuo Sutarties pasirašymo dienos (antrosios Šalies pasirašymo dieną).</w:t>
                  </w:r>
                </w:p>
                <w:p w14:paraId="2781B509" w14:textId="24AC15ED" w:rsidR="0025438C" w:rsidRPr="005D2683" w:rsidRDefault="00FE3C74" w:rsidP="00FE3C74">
                  <w:pPr>
                    <w:shd w:val="clear" w:color="auto" w:fill="FFFFFF"/>
                    <w:jc w:val="both"/>
                    <w:rPr>
                      <w:rFonts w:eastAsia="Aptos"/>
                      <w:color w:val="000000" w:themeColor="text1"/>
                    </w:rPr>
                  </w:pPr>
                  <w:r w:rsidRPr="005D2683">
                    <w:rPr>
                      <w:color w:val="000000" w:themeColor="text1"/>
                      <w:kern w:val="2"/>
                    </w:rPr>
                    <w:t xml:space="preserve">Sutartis galioja iki visiško prievolių įvykdymo (kol bus išnaudota Pradinės Sutarties vertė, bet jos terminas negali būti ilgesnis kaip </w:t>
                  </w:r>
                  <w:r w:rsidRPr="005D2683">
                    <w:rPr>
                      <w:b/>
                      <w:bCs/>
                      <w:color w:val="000000" w:themeColor="text1"/>
                      <w:kern w:val="2"/>
                    </w:rPr>
                    <w:t>25 mėnesiai</w:t>
                  </w:r>
                  <w:r w:rsidRPr="005D2683">
                    <w:rPr>
                      <w:color w:val="000000" w:themeColor="text1"/>
                      <w:kern w:val="2"/>
                    </w:rPr>
                    <w:t>.</w:t>
                  </w:r>
                  <w:r w:rsidRPr="005D2683">
                    <w:rPr>
                      <w:rFonts w:eastAsia="Times New Roman"/>
                      <w:color w:val="000000" w:themeColor="text1"/>
                      <w:lang w:eastAsia="lt-LT"/>
                    </w:rPr>
                    <w:t xml:space="preserve"> </w:t>
                  </w:r>
                  <w:r w:rsidR="0025438C" w:rsidRPr="005D2683">
                    <w:rPr>
                      <w:rFonts w:eastAsia="Times New Roman"/>
                      <w:color w:val="000000" w:themeColor="text1"/>
                      <w:lang w:eastAsia="lt-LT"/>
                    </w:rPr>
                    <w:t xml:space="preserve">(Sutarties galiojimo terminą sudaro: paslaugų teikimo terminas </w:t>
                  </w:r>
                  <w:r w:rsidRPr="005D2683">
                    <w:rPr>
                      <w:rFonts w:eastAsia="Times New Roman"/>
                      <w:color w:val="000000" w:themeColor="text1"/>
                      <w:lang w:eastAsia="lt-LT"/>
                    </w:rPr>
                    <w:t>24</w:t>
                  </w:r>
                  <w:r w:rsidR="0025438C" w:rsidRPr="005D2683">
                    <w:rPr>
                      <w:rFonts w:eastAsia="Times New Roman"/>
                      <w:color w:val="000000" w:themeColor="text1"/>
                      <w:lang w:eastAsia="lt-LT"/>
                    </w:rPr>
                    <w:t xml:space="preserve"> (</w:t>
                  </w:r>
                  <w:r w:rsidRPr="005D2683">
                    <w:rPr>
                      <w:rFonts w:eastAsia="Times New Roman"/>
                      <w:color w:val="000000" w:themeColor="text1"/>
                      <w:lang w:eastAsia="lt-LT"/>
                    </w:rPr>
                    <w:t>dvidešimt keturi</w:t>
                  </w:r>
                  <w:r w:rsidR="0025438C" w:rsidRPr="005D2683">
                    <w:rPr>
                      <w:rFonts w:eastAsia="Times New Roman"/>
                      <w:color w:val="000000" w:themeColor="text1"/>
                      <w:lang w:eastAsia="lt-LT"/>
                    </w:rPr>
                    <w:t>) mėnesiai ir 30 (trisdešimt) k. d. apmokėjimo už suteiktas paslaugas terminas.)</w:t>
                  </w:r>
                </w:p>
              </w:tc>
            </w:tr>
            <w:tr w:rsidR="0025438C" w:rsidRPr="005D2683" w14:paraId="3F1335EF" w14:textId="77777777" w:rsidTr="00C62CEE">
              <w:trPr>
                <w:trHeight w:val="300"/>
              </w:trPr>
              <w:tc>
                <w:tcPr>
                  <w:tcW w:w="379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27972D" w14:textId="77777777" w:rsidR="0025438C" w:rsidRPr="005D2683" w:rsidRDefault="0025438C" w:rsidP="00F2157E">
                  <w:pPr>
                    <w:rPr>
                      <w:rFonts w:eastAsia="Aptos"/>
                    </w:rPr>
                  </w:pPr>
                  <w:r w:rsidRPr="005D2683">
                    <w:rPr>
                      <w:rFonts w:eastAsia="Aptos"/>
                      <w:b/>
                      <w:bCs/>
                    </w:rPr>
                    <w:lastRenderedPageBreak/>
                    <w:t>11.2. Sutarties galiojimo termino pratęsimas</w:t>
                  </w:r>
                </w:p>
              </w:tc>
              <w:tc>
                <w:tcPr>
                  <w:tcW w:w="5548"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5EDF7EE0" w14:textId="77777777" w:rsidR="0025438C" w:rsidRPr="005D2683" w:rsidRDefault="0025438C" w:rsidP="00F2157E">
                  <w:pPr>
                    <w:jc w:val="both"/>
                    <w:rPr>
                      <w:rFonts w:eastAsia="Aptos"/>
                    </w:rPr>
                  </w:pPr>
                  <w:r w:rsidRPr="005D2683">
                    <w:rPr>
                      <w:rFonts w:eastAsia="Aptos"/>
                    </w:rPr>
                    <w:t>Netaikoma</w:t>
                  </w:r>
                </w:p>
              </w:tc>
            </w:tr>
            <w:tr w:rsidR="0025438C" w:rsidRPr="005D2683" w14:paraId="7598DB2B" w14:textId="77777777" w:rsidTr="00C62CEE">
              <w:trPr>
                <w:trHeight w:val="300"/>
              </w:trPr>
              <w:tc>
                <w:tcPr>
                  <w:tcW w:w="9346"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08F481" w14:textId="77777777" w:rsidR="0025438C" w:rsidRPr="005D2683" w:rsidRDefault="0025438C" w:rsidP="00F2157E">
                  <w:pPr>
                    <w:jc w:val="center"/>
                    <w:rPr>
                      <w:rFonts w:eastAsia="Aptos"/>
                    </w:rPr>
                  </w:pPr>
                  <w:r w:rsidRPr="005D2683">
                    <w:rPr>
                      <w:rFonts w:eastAsia="Aptos"/>
                      <w:b/>
                      <w:bCs/>
                    </w:rPr>
                    <w:t>12. SUTARTIES NUTRAUKIMAS</w:t>
                  </w:r>
                </w:p>
              </w:tc>
            </w:tr>
            <w:tr w:rsidR="0025438C" w:rsidRPr="005D2683" w14:paraId="595B0E46" w14:textId="77777777" w:rsidTr="00C62CEE">
              <w:trPr>
                <w:trHeight w:val="300"/>
              </w:trPr>
              <w:tc>
                <w:tcPr>
                  <w:tcW w:w="37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1CE674" w14:textId="77777777" w:rsidR="0025438C" w:rsidRPr="005D2683" w:rsidRDefault="0025438C" w:rsidP="00F2157E">
                  <w:pPr>
                    <w:rPr>
                      <w:rFonts w:eastAsia="Aptos"/>
                    </w:rPr>
                  </w:pPr>
                  <w:r w:rsidRPr="005D2683">
                    <w:rPr>
                      <w:rFonts w:eastAsia="Aptos"/>
                      <w:b/>
                      <w:bCs/>
                    </w:rPr>
                    <w:t>12.1. Sutarties nutraukimo pagrindai</w:t>
                  </w:r>
                </w:p>
              </w:tc>
              <w:tc>
                <w:tcPr>
                  <w:tcW w:w="5582"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63C19DEC" w14:textId="77777777" w:rsidR="0025438C" w:rsidRPr="005D2683" w:rsidRDefault="0025438C" w:rsidP="00F2157E">
                  <w:pPr>
                    <w:jc w:val="both"/>
                    <w:rPr>
                      <w:rFonts w:eastAsia="Aptos"/>
                    </w:rPr>
                  </w:pPr>
                  <w:r w:rsidRPr="005D2683">
                    <w:rPr>
                      <w:rFonts w:eastAsia="Aptos"/>
                    </w:rPr>
                    <w:t xml:space="preserve">12.1.1. Sutartis gali būti nutraukiama rašytiniu Šalių susitarimu arba vienašališkai, Bendrosiose sąlygose nustatyta tvarka. </w:t>
                  </w:r>
                </w:p>
                <w:p w14:paraId="15D43FE7" w14:textId="7B6AAF18" w:rsidR="0025438C" w:rsidRPr="005D2683" w:rsidRDefault="0025438C" w:rsidP="00F2157E">
                  <w:pPr>
                    <w:jc w:val="both"/>
                    <w:rPr>
                      <w:rFonts w:eastAsia="Aptos"/>
                    </w:rPr>
                  </w:pPr>
                  <w:r w:rsidRPr="005D2683">
                    <w:rPr>
                      <w:rFonts w:eastAsia="Aptos"/>
                    </w:rPr>
                    <w:t>12.1.2. Sutartis gali būti nutraukiama vienašališkai Pirkėjo iniciatyva Specialiųjų sąlygų nesilaikymo atveju, informavus tiekėją prieš 10 (dešimt) darbo dienų, dėl sutarties nutraukimo, esant specialiųjų sąlygų pažeidimams, jei Tiekėjas nevykdo sutartinių įsipareigojimų, nepradeda laiku teikti Paslaugų ar vykdo jas netinkamai, Tiekėjas bankrutuoja arba yra likviduojamas. Tokiu atveju Pirkėjas turi teisę pareikalauti iš Tiekėjo atlyginti Pirkėjo patirtus nuostolius.</w:t>
                  </w:r>
                </w:p>
                <w:p w14:paraId="0AA43A3E" w14:textId="77777777" w:rsidR="0025438C" w:rsidRPr="005D2683" w:rsidRDefault="0025438C" w:rsidP="00F2157E">
                  <w:pPr>
                    <w:jc w:val="both"/>
                    <w:rPr>
                      <w:rFonts w:eastAsia="Aptos"/>
                    </w:rPr>
                  </w:pPr>
                  <w:r w:rsidRPr="005D2683">
                    <w:rPr>
                      <w:rFonts w:eastAsia="Aptos"/>
                    </w:rPr>
                    <w:t>12.1.3. Tiekėjas turi teisę vienašališkai nutraukti Sutartį, jei Pirkėjas netinkamai vykdo savo prisiimtus, šioje Sutartyje numatytus, įsipareigojimus. Tokiu atveju Tiekėjas privalo visiškai atlyginti Pirkėjo patirtus nuostolius. Apie tokį Sutarties nutraukimą Tiekėjas raštu praneša Pirkėjui prieš 90 (devyniasdešimt) dienų.</w:t>
                  </w:r>
                </w:p>
              </w:tc>
            </w:tr>
            <w:tr w:rsidR="0025438C" w:rsidRPr="005D2683" w14:paraId="6D8FDBB1" w14:textId="77777777" w:rsidTr="00C62CEE">
              <w:trPr>
                <w:trHeight w:val="300"/>
              </w:trPr>
              <w:tc>
                <w:tcPr>
                  <w:tcW w:w="37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3F84A6" w14:textId="77777777" w:rsidR="0025438C" w:rsidRPr="005D2683" w:rsidRDefault="0025438C" w:rsidP="00F2157E">
                  <w:pPr>
                    <w:rPr>
                      <w:rFonts w:eastAsia="Aptos"/>
                    </w:rPr>
                  </w:pPr>
                  <w:r w:rsidRPr="005D2683">
                    <w:rPr>
                      <w:rFonts w:eastAsia="Aptos"/>
                      <w:b/>
                      <w:bCs/>
                    </w:rPr>
                    <w:t>12.2. Esminiai Sutarties pažeidimai</w:t>
                  </w:r>
                </w:p>
              </w:tc>
              <w:tc>
                <w:tcPr>
                  <w:tcW w:w="5582"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40D09964" w14:textId="77777777" w:rsidR="0025438C" w:rsidRPr="005D2683" w:rsidRDefault="0025438C" w:rsidP="00F2157E">
                  <w:pPr>
                    <w:jc w:val="both"/>
                    <w:rPr>
                      <w:rFonts w:eastAsia="Aptos"/>
                    </w:rPr>
                  </w:pPr>
                  <w:r w:rsidRPr="005D2683">
                    <w:rPr>
                      <w:rFonts w:eastAsia="Aptos"/>
                    </w:rPr>
                    <w:t>12.2.1. jeigu Tiekėjas nevykdo prisiimtų įsipareigojimų už Sutartyje nustatytus Sutarties įkainius;</w:t>
                  </w:r>
                </w:p>
                <w:p w14:paraId="1D9956F0" w14:textId="77777777" w:rsidR="0025438C" w:rsidRPr="005D2683" w:rsidRDefault="0025438C" w:rsidP="00F2157E">
                  <w:pPr>
                    <w:jc w:val="both"/>
                    <w:rPr>
                      <w:rFonts w:eastAsia="Aptos"/>
                    </w:rPr>
                  </w:pPr>
                  <w:r w:rsidRPr="005D2683">
                    <w:rPr>
                      <w:rFonts w:eastAsia="Aptos"/>
                    </w:rPr>
                    <w:t>12.2.2. jeigu Tiekėjas nesilaiko Sutartyje nustatytų Paslaugų teikimo terminų 2 (du) kartus iš eilės arba vėluoja suteikti Paslaugas;</w:t>
                  </w:r>
                </w:p>
                <w:p w14:paraId="1EA90537" w14:textId="77777777" w:rsidR="0025438C" w:rsidRPr="005D2683" w:rsidRDefault="0025438C" w:rsidP="00F2157E">
                  <w:pPr>
                    <w:jc w:val="both"/>
                    <w:rPr>
                      <w:rFonts w:eastAsia="Aptos"/>
                    </w:rPr>
                  </w:pPr>
                  <w:r w:rsidRPr="005D2683">
                    <w:rPr>
                      <w:rFonts w:eastAsia="Aptos"/>
                    </w:rPr>
                    <w:t>12.2.3. jeigu Tiekėjas pažeidžia Paslaugų suteikimo terminus ir priskaičiuotų netesybų už vėlavimą suma viršija 20 (dvidešimt) proc. Pradinės sutarties vertės;</w:t>
                  </w:r>
                </w:p>
                <w:p w14:paraId="5539C228" w14:textId="77777777" w:rsidR="0025438C" w:rsidRPr="005D2683" w:rsidRDefault="0025438C" w:rsidP="00F2157E">
                  <w:pPr>
                    <w:jc w:val="both"/>
                    <w:rPr>
                      <w:rFonts w:eastAsia="Aptos"/>
                    </w:rPr>
                  </w:pPr>
                  <w:r w:rsidRPr="005D2683">
                    <w:rPr>
                      <w:rFonts w:eastAsia="Aptos"/>
                    </w:rPr>
                    <w:t>12.2.4. Tiekėjas pažeidžia Paslaugų suteikimo terminus ir dėl Paslaugų suteikimo vėlavimo Paslaugos tampa nebereikalingos;</w:t>
                  </w:r>
                </w:p>
                <w:p w14:paraId="23DA54B2" w14:textId="77777777" w:rsidR="0025438C" w:rsidRPr="005D2683" w:rsidRDefault="0025438C" w:rsidP="00F2157E">
                  <w:pPr>
                    <w:jc w:val="both"/>
                    <w:rPr>
                      <w:rFonts w:eastAsia="Aptos"/>
                      <w:color w:val="000000" w:themeColor="text1"/>
                    </w:rPr>
                  </w:pPr>
                  <w:r w:rsidRPr="005D2683">
                    <w:rPr>
                      <w:rFonts w:eastAsia="Aptos"/>
                      <w:color w:val="000000" w:themeColor="text1"/>
                    </w:rPr>
                    <w:t>12.2.5. Tiekėjas daugiau kaip 2 (du) kartus suteikia Paslaugas, kurios neatitinka Sutartyje ir (ar) įstatymuose nustatytų reikalavimų Paslaugoms;</w:t>
                  </w:r>
                </w:p>
                <w:p w14:paraId="09EFF42E" w14:textId="77777777" w:rsidR="0025438C" w:rsidRPr="005D2683" w:rsidRDefault="0025438C" w:rsidP="00F2157E">
                  <w:pPr>
                    <w:jc w:val="both"/>
                    <w:rPr>
                      <w:rFonts w:eastAsia="Aptos"/>
                      <w:color w:val="000000" w:themeColor="text1"/>
                    </w:rPr>
                  </w:pPr>
                  <w:r w:rsidRPr="005D2683">
                    <w:rPr>
                      <w:rFonts w:eastAsia="Aptos"/>
                      <w:color w:val="000000" w:themeColor="text1"/>
                    </w:rPr>
                    <w:t>12.2.6. Tiekėjo kvalifikacija tapo nebeatitinkančia pirkimo dokumentuose nustatytų Sutarties tinkamam vykdymui būtinų reikalavimų ir šie neatitikimai nebuvo ištaisyti per 14 (keturiolika) kalendorinių dienų nuo kvalifikacijos tapimo neatitinkančia dienos.</w:t>
                  </w:r>
                </w:p>
                <w:p w14:paraId="55772F13" w14:textId="2061FE35" w:rsidR="0025438C" w:rsidRPr="005D2683" w:rsidRDefault="0025438C" w:rsidP="00F2157E">
                  <w:pPr>
                    <w:shd w:val="clear" w:color="auto" w:fill="FFFFFF"/>
                    <w:jc w:val="both"/>
                    <w:rPr>
                      <w:rFonts w:eastAsia="Times New Roman"/>
                      <w:color w:val="000000" w:themeColor="text1"/>
                      <w:lang w:eastAsia="lt-LT"/>
                    </w:rPr>
                  </w:pPr>
                  <w:r w:rsidRPr="005D2683">
                    <w:rPr>
                      <w:rFonts w:eastAsia="Times New Roman"/>
                      <w:color w:val="000000" w:themeColor="text1"/>
                      <w:lang w:eastAsia="lt-LT"/>
                    </w:rPr>
                    <w:t>12.2.7. Tiekėjas pažeidžia šios Sutarties nuostatas, reglamentuojančias konkurenciją, intelektinės nuosavybės ar konfidencialios informacijos valdymą; 12.2.8. Tiekėjas pažeidžia Bendrųjų sąlygų nuostatas dėl Sutarties vykdymui pasitelkiamų naujų subtiekėjų ir (ar) specialistų / esamų subtiekėjų ir (ar) specialistų keitimo;</w:t>
                  </w:r>
                </w:p>
                <w:p w14:paraId="5855C5BD" w14:textId="77777777" w:rsidR="0025438C" w:rsidRPr="005D2683" w:rsidRDefault="0025438C" w:rsidP="00F2157E">
                  <w:pPr>
                    <w:shd w:val="clear" w:color="auto" w:fill="FFFFFF"/>
                    <w:jc w:val="both"/>
                    <w:rPr>
                      <w:rFonts w:eastAsia="Aptos"/>
                      <w:color w:val="FF0000"/>
                    </w:rPr>
                  </w:pPr>
                  <w:r w:rsidRPr="005D2683">
                    <w:rPr>
                      <w:rFonts w:eastAsia="Times New Roman"/>
                      <w:color w:val="000000" w:themeColor="text1"/>
                      <w:lang w:eastAsia="lt-LT"/>
                    </w:rPr>
                    <w:t>12.2.9. Tiekėjas 2 (du) kartus pažeidžia esminę Sutarties sąlygą.</w:t>
                  </w:r>
                </w:p>
              </w:tc>
            </w:tr>
            <w:tr w:rsidR="0025438C" w:rsidRPr="005D2683" w14:paraId="75F08862" w14:textId="77777777" w:rsidTr="00C62CEE">
              <w:trPr>
                <w:trHeight w:val="300"/>
              </w:trPr>
              <w:tc>
                <w:tcPr>
                  <w:tcW w:w="9346"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EC150E" w14:textId="77777777" w:rsidR="0025438C" w:rsidRPr="005D2683" w:rsidRDefault="0025438C" w:rsidP="00F2157E">
                  <w:pPr>
                    <w:jc w:val="center"/>
                    <w:rPr>
                      <w:rFonts w:eastAsia="Aptos"/>
                    </w:rPr>
                  </w:pPr>
                  <w:r w:rsidRPr="005D2683">
                    <w:rPr>
                      <w:rFonts w:eastAsia="Aptos"/>
                      <w:b/>
                      <w:bCs/>
                    </w:rPr>
                    <w:t>13. APLINKOS APSAUGOS IR SOCIALINIAI KRITERIJAI</w:t>
                  </w:r>
                </w:p>
              </w:tc>
            </w:tr>
            <w:tr w:rsidR="0025438C" w:rsidRPr="005D2683" w14:paraId="5427729A" w14:textId="77777777" w:rsidTr="00C62CEE">
              <w:trPr>
                <w:trHeight w:val="300"/>
              </w:trPr>
              <w:tc>
                <w:tcPr>
                  <w:tcW w:w="37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AD10B0" w14:textId="77777777" w:rsidR="0025438C" w:rsidRPr="005D2683" w:rsidRDefault="0025438C" w:rsidP="00F2157E">
                  <w:pPr>
                    <w:rPr>
                      <w:rFonts w:eastAsia="Aptos"/>
                    </w:rPr>
                  </w:pPr>
                  <w:r w:rsidRPr="005D2683">
                    <w:rPr>
                      <w:rFonts w:eastAsia="Aptos"/>
                      <w:b/>
                      <w:bCs/>
                    </w:rPr>
                    <w:t>13.1. Su perkamomis paslaugomis susiję aplinkos apsaugos kriterijai</w:t>
                  </w:r>
                </w:p>
              </w:tc>
              <w:tc>
                <w:tcPr>
                  <w:tcW w:w="5582"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1F0F40EF" w14:textId="0C6D4088" w:rsidR="00B56A1C" w:rsidRPr="005D2683" w:rsidRDefault="00B56A1C" w:rsidP="00B56A1C">
                  <w:pPr>
                    <w:jc w:val="both"/>
                    <w:rPr>
                      <w:color w:val="000000" w:themeColor="text1"/>
                      <w:shd w:val="clear" w:color="auto" w:fill="FFFFFF"/>
                    </w:rPr>
                  </w:pPr>
                  <w:r w:rsidRPr="005D2683">
                    <w:rPr>
                      <w:color w:val="000000" w:themeColor="text1"/>
                      <w:shd w:val="clear" w:color="auto" w:fill="FFFFFF"/>
                    </w:rPr>
                    <w:t xml:space="preserve">Sutarties vykdymui taikomi aplinkosauginiai reikalavimai vadovaujantis Aplinkos apsaugos kriterijų </w:t>
                  </w:r>
                  <w:r w:rsidRPr="005D2683">
                    <w:rPr>
                      <w:color w:val="000000" w:themeColor="text1"/>
                      <w:shd w:val="clear" w:color="auto" w:fill="FFFFFF"/>
                    </w:rPr>
                    <w:lastRenderedPageBreak/>
                    <w:t>taikymo, vykdant žaliuosius pirkimus, tvarkos aprašo, patvirtinto Lietuvos Respublikos aplinkos ministro 2011 m. birželio 28 d. įsakymu Nr. D1-508 „Dėl Aplinkos apsaugos kriterijų taikymo, vykdant žaliuosius pirkimus, tvarkos aprašo patvirtinimo“ 4.4.4.1. papunkčiu.</w:t>
                  </w:r>
                </w:p>
                <w:p w14:paraId="273ADDB4" w14:textId="6D425EB9" w:rsidR="00B56A1C" w:rsidRPr="005D2683" w:rsidRDefault="00B56A1C" w:rsidP="00B56A1C">
                  <w:pPr>
                    <w:jc w:val="both"/>
                    <w:rPr>
                      <w:color w:val="000000" w:themeColor="text1"/>
                      <w:shd w:val="clear" w:color="auto" w:fill="FFFFFF"/>
                    </w:rPr>
                  </w:pPr>
                  <w:r w:rsidRPr="005D2683">
                    <w:rPr>
                      <w:color w:val="000000" w:themeColor="text1"/>
                      <w:shd w:val="clear" w:color="auto" w:fill="FFFFFF"/>
                    </w:rPr>
                    <w:t>Tiekėjas visą Sutarties vykdymo laiką įsipareigoja laikytis šių aplinkos apsaugos reikalavimų:</w:t>
                  </w:r>
                </w:p>
                <w:p w14:paraId="07A56A47" w14:textId="7D2A561F" w:rsidR="00B56A1C" w:rsidRPr="005D2683" w:rsidRDefault="00B56A1C" w:rsidP="00B56A1C">
                  <w:pPr>
                    <w:jc w:val="both"/>
                    <w:rPr>
                      <w:color w:val="000000" w:themeColor="text1"/>
                      <w:shd w:val="clear" w:color="auto" w:fill="FFFFFF"/>
                    </w:rPr>
                  </w:pPr>
                  <w:r w:rsidRPr="005D2683">
                    <w:rPr>
                      <w:color w:val="000000" w:themeColor="text1"/>
                      <w:shd w:val="clear" w:color="auto" w:fill="FFFFFF"/>
                    </w:rPr>
                    <w:t>13.1.1. Atsisakyti nebūtino dokumentų kopijavimo ir spausdinimo. Visa rengiamoji dokumentacija, taip pat Paslaugų perdavimo–priėmimo aktai Pirkėjui turi būti teikiami tik elektroniniu formatu. Dokumentai, kuriuos</w:t>
                  </w:r>
                </w:p>
                <w:p w14:paraId="484E7106" w14:textId="77777777" w:rsidR="00B56A1C" w:rsidRPr="005D2683" w:rsidRDefault="00B56A1C" w:rsidP="00B56A1C">
                  <w:pPr>
                    <w:jc w:val="both"/>
                    <w:rPr>
                      <w:color w:val="000000" w:themeColor="text1"/>
                      <w:shd w:val="clear" w:color="auto" w:fill="FFFFFF"/>
                    </w:rPr>
                  </w:pPr>
                  <w:r w:rsidRPr="005D2683">
                    <w:rPr>
                      <w:color w:val="000000" w:themeColor="text1"/>
                      <w:shd w:val="clear" w:color="auto" w:fill="FFFFFF"/>
                    </w:rPr>
                    <w:t>būtina pasirašyti, turi būti pasirašomi elektroniniu parašu;</w:t>
                  </w:r>
                </w:p>
                <w:p w14:paraId="6B40DEBF" w14:textId="77777777" w:rsidR="00B56A1C" w:rsidRPr="005D2683" w:rsidRDefault="00B56A1C" w:rsidP="00B56A1C">
                  <w:pPr>
                    <w:jc w:val="both"/>
                    <w:rPr>
                      <w:color w:val="000000" w:themeColor="text1"/>
                      <w:shd w:val="clear" w:color="auto" w:fill="FFFFFF"/>
                    </w:rPr>
                  </w:pPr>
                  <w:r w:rsidRPr="005D2683">
                    <w:rPr>
                      <w:color w:val="000000" w:themeColor="text1"/>
                      <w:shd w:val="clear" w:color="auto" w:fill="FFFFFF"/>
                    </w:rPr>
                    <w:t>13.1.2. Esant būtinybei dokumentai gali būti pateikiami popieriniu formatu, jei toks formatas privalomas pagal teisės aktus arba jei to reikalauja Perkančioji organizacija. Tokiu atveju turi būti naudojamas perdirbtas popierius, atitinkantis minimaliuosius aplinkos apsaugos kriterijus.</w:t>
                  </w:r>
                </w:p>
                <w:p w14:paraId="1E75A7EE" w14:textId="1B1D8660" w:rsidR="00B56A1C" w:rsidRPr="005D2683" w:rsidRDefault="00B56A1C" w:rsidP="00B56A1C">
                  <w:pPr>
                    <w:jc w:val="both"/>
                    <w:rPr>
                      <w:color w:val="000000" w:themeColor="text1"/>
                      <w:shd w:val="clear" w:color="auto" w:fill="FFFFFF"/>
                    </w:rPr>
                  </w:pPr>
                  <w:r w:rsidRPr="005D2683">
                    <w:rPr>
                      <w:color w:val="000000" w:themeColor="text1"/>
                      <w:shd w:val="clear" w:color="auto" w:fill="FFFFFF"/>
                    </w:rPr>
                    <w:t>Tiekėjas, gavęs elektroninius išmokų mokėjimo duomenis, gali atspausdinti popierinius socialinių išmokų kvitus atskirai kiekvienam išmokų gavėjui, jei Šalys nesusitaria atsisakyti popierinių kvitų. Tokie kvitai taip pat turi būti spausdinami ant perdirbto popieriaus, atitinkančio minimaliuosius aplinkos apsaugos kriterijus.</w:t>
                  </w:r>
                  <w:r w:rsidRPr="005D2683">
                    <w:rPr>
                      <w:rStyle w:val="Puslapioinaosnuoroda"/>
                      <w:color w:val="000000" w:themeColor="text1"/>
                      <w:shd w:val="clear" w:color="auto" w:fill="FFFFFF"/>
                    </w:rPr>
                    <w:footnoteReference w:id="1"/>
                  </w:r>
                </w:p>
                <w:p w14:paraId="0B273AC0" w14:textId="0EFE8B09" w:rsidR="00B56A1C" w:rsidRPr="005D2683" w:rsidRDefault="00B56A1C" w:rsidP="00B56A1C">
                  <w:pPr>
                    <w:jc w:val="both"/>
                    <w:rPr>
                      <w:color w:val="000000" w:themeColor="text1"/>
                      <w:shd w:val="clear" w:color="auto" w:fill="FFFFFF"/>
                    </w:rPr>
                  </w:pPr>
                  <w:r w:rsidRPr="005D2683">
                    <w:rPr>
                      <w:color w:val="000000" w:themeColor="text1"/>
                      <w:shd w:val="clear" w:color="auto" w:fill="FFFFFF"/>
                    </w:rPr>
                    <w:t>13.1.3. Išmokų pristatymui turi būti naudojamos ne žemesnės kaip Euro 6 standarto transporto priemonės.</w:t>
                  </w:r>
                  <w:r w:rsidRPr="005D2683">
                    <w:rPr>
                      <w:rStyle w:val="Puslapioinaosnuoroda"/>
                      <w:color w:val="000000" w:themeColor="text1"/>
                      <w:shd w:val="clear" w:color="auto" w:fill="FFFFFF"/>
                    </w:rPr>
                    <w:footnoteReference w:id="2"/>
                  </w:r>
                </w:p>
                <w:p w14:paraId="2A9D98A7" w14:textId="77777777" w:rsidR="00B56A1C" w:rsidRPr="005D2683" w:rsidRDefault="00B56A1C" w:rsidP="00B56A1C">
                  <w:pPr>
                    <w:jc w:val="both"/>
                    <w:rPr>
                      <w:color w:val="000000" w:themeColor="text1"/>
                      <w:shd w:val="clear" w:color="auto" w:fill="FFFFFF"/>
                    </w:rPr>
                  </w:pPr>
                </w:p>
                <w:p w14:paraId="6448B3D2" w14:textId="26B60D54" w:rsidR="0025438C" w:rsidRPr="005D2683" w:rsidRDefault="00B56A1C" w:rsidP="00B56A1C">
                  <w:pPr>
                    <w:jc w:val="both"/>
                    <w:rPr>
                      <w:color w:val="000000" w:themeColor="text1"/>
                      <w:shd w:val="clear" w:color="auto" w:fill="FFFFFF"/>
                    </w:rPr>
                  </w:pPr>
                  <w:r w:rsidRPr="005D2683">
                    <w:rPr>
                      <w:color w:val="000000" w:themeColor="text1"/>
                      <w:shd w:val="clear" w:color="auto" w:fill="FFFFFF"/>
                    </w:rPr>
                    <w:t>Nustačius, kad Tiekėjas šiame papunktyje nustatyto kriterijaus (-jų) nesilaiko, Tiekėjui taikoma Specialiųjų sąlygų 9.5 punkte nurodyto dydžio bauda.</w:t>
                  </w:r>
                </w:p>
              </w:tc>
            </w:tr>
            <w:tr w:rsidR="0025438C" w:rsidRPr="005D2683" w14:paraId="1C214630" w14:textId="77777777" w:rsidTr="00C62CEE">
              <w:trPr>
                <w:trHeight w:val="300"/>
              </w:trPr>
              <w:tc>
                <w:tcPr>
                  <w:tcW w:w="37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646CB1" w14:textId="77777777" w:rsidR="0025438C" w:rsidRPr="005D2683" w:rsidRDefault="0025438C" w:rsidP="00F2157E">
                  <w:pPr>
                    <w:rPr>
                      <w:rFonts w:eastAsia="Aptos"/>
                    </w:rPr>
                  </w:pPr>
                  <w:r w:rsidRPr="005D2683">
                    <w:rPr>
                      <w:rFonts w:eastAsia="Aptos"/>
                      <w:b/>
                      <w:bCs/>
                    </w:rPr>
                    <w:lastRenderedPageBreak/>
                    <w:t>13.2. Su perkamomis Paslaugomis susiję socialiniai kriterijai</w:t>
                  </w:r>
                </w:p>
              </w:tc>
              <w:tc>
                <w:tcPr>
                  <w:tcW w:w="5582"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0FAA879D" w14:textId="77777777" w:rsidR="0025438C" w:rsidRPr="005D2683" w:rsidRDefault="0025438C" w:rsidP="00F2157E">
                  <w:pPr>
                    <w:jc w:val="both"/>
                    <w:rPr>
                      <w:rFonts w:eastAsia="Aptos"/>
                    </w:rPr>
                  </w:pPr>
                  <w:r w:rsidRPr="005D2683">
                    <w:rPr>
                      <w:rFonts w:eastAsia="Aptos"/>
                    </w:rPr>
                    <w:t>Netaikoma</w:t>
                  </w:r>
                </w:p>
              </w:tc>
            </w:tr>
            <w:tr w:rsidR="00FE3C74" w:rsidRPr="005D2683" w14:paraId="4E81F964" w14:textId="77777777" w:rsidTr="00FE3C74">
              <w:trPr>
                <w:trHeight w:val="195"/>
              </w:trPr>
              <w:tc>
                <w:tcPr>
                  <w:tcW w:w="9346"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76059069" w14:textId="79AF695C" w:rsidR="00FE3C74" w:rsidRPr="005D2683" w:rsidRDefault="00FE3C74" w:rsidP="00FE3C74">
                  <w:pPr>
                    <w:jc w:val="center"/>
                    <w:rPr>
                      <w:rFonts w:eastAsia="Aptos"/>
                    </w:rPr>
                  </w:pPr>
                  <w:r w:rsidRPr="005D2683">
                    <w:rPr>
                      <w:b/>
                      <w:bCs/>
                      <w:kern w:val="2"/>
                    </w:rPr>
                    <w:t>14. BENDRŲJŲ SĄLYGŲ PAKEITIMAI IR PAPILDYMAI</w:t>
                  </w:r>
                </w:p>
              </w:tc>
            </w:tr>
            <w:tr w:rsidR="00FE3C74" w:rsidRPr="005D2683" w14:paraId="67120288" w14:textId="77777777" w:rsidTr="00C62CEE">
              <w:trPr>
                <w:trHeight w:val="300"/>
              </w:trPr>
              <w:tc>
                <w:tcPr>
                  <w:tcW w:w="376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BD991F8" w14:textId="173C446E" w:rsidR="00FE3C74" w:rsidRPr="005D2683" w:rsidRDefault="00FE3C74" w:rsidP="00FE3C74">
                  <w:pPr>
                    <w:rPr>
                      <w:rFonts w:eastAsia="Aptos"/>
                      <w:b/>
                      <w:bCs/>
                    </w:rPr>
                  </w:pPr>
                  <w:r w:rsidRPr="005D2683">
                    <w:rPr>
                      <w:b/>
                      <w:bCs/>
                      <w:kern w:val="2"/>
                    </w:rPr>
                    <w:t xml:space="preserve">14.1. </w:t>
                  </w:r>
                </w:p>
              </w:tc>
              <w:tc>
                <w:tcPr>
                  <w:tcW w:w="5582" w:type="dxa"/>
                  <w:gridSpan w:val="3"/>
                  <w:tcBorders>
                    <w:top w:val="nil"/>
                    <w:left w:val="nil"/>
                    <w:bottom w:val="single" w:sz="8" w:space="0" w:color="auto"/>
                    <w:right w:val="single" w:sz="8" w:space="0" w:color="auto"/>
                  </w:tcBorders>
                  <w:tcMar>
                    <w:top w:w="0" w:type="dxa"/>
                    <w:left w:w="108" w:type="dxa"/>
                    <w:bottom w:w="0" w:type="dxa"/>
                    <w:right w:w="108" w:type="dxa"/>
                  </w:tcMar>
                </w:tcPr>
                <w:p w14:paraId="14C1BA3A" w14:textId="7E19EC5A" w:rsidR="00FE3C74" w:rsidRPr="005D2683" w:rsidRDefault="00FE3C74" w:rsidP="00FE3C74">
                  <w:pPr>
                    <w:jc w:val="both"/>
                    <w:rPr>
                      <w:rFonts w:eastAsia="Aptos"/>
                    </w:rPr>
                  </w:pPr>
                  <w:r w:rsidRPr="005D2683">
                    <w:rPr>
                      <w:kern w:val="2"/>
                    </w:rPr>
                    <w:t>Šalys susitaria pakeisti nurodytą Sutarties Bendrųjų sąlygų punktą ir išdėstyti jį nauja redakcija: ____. (</w:t>
                  </w:r>
                  <w:r w:rsidRPr="005D2683">
                    <w:rPr>
                      <w:color w:val="000000"/>
                      <w:kern w:val="2"/>
                      <w:shd w:val="clear" w:color="auto" w:fill="FFFFFF"/>
                    </w:rPr>
                    <w:t>Netaikoma)</w:t>
                  </w:r>
                </w:p>
              </w:tc>
            </w:tr>
            <w:tr w:rsidR="00FE3C74" w:rsidRPr="005D2683" w14:paraId="591DD5A5" w14:textId="77777777" w:rsidTr="00C62CEE">
              <w:trPr>
                <w:trHeight w:val="300"/>
              </w:trPr>
              <w:tc>
                <w:tcPr>
                  <w:tcW w:w="376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73A8CC7" w14:textId="438D21F8" w:rsidR="00FE3C74" w:rsidRPr="005D2683" w:rsidRDefault="00FE3C74" w:rsidP="00FE3C74">
                  <w:pPr>
                    <w:rPr>
                      <w:rFonts w:eastAsia="Aptos"/>
                      <w:b/>
                      <w:bCs/>
                    </w:rPr>
                  </w:pPr>
                  <w:r w:rsidRPr="005D2683">
                    <w:rPr>
                      <w:b/>
                      <w:bCs/>
                      <w:kern w:val="2"/>
                    </w:rPr>
                    <w:t>14.2.</w:t>
                  </w:r>
                </w:p>
              </w:tc>
              <w:tc>
                <w:tcPr>
                  <w:tcW w:w="5582" w:type="dxa"/>
                  <w:gridSpan w:val="3"/>
                  <w:tcBorders>
                    <w:top w:val="nil"/>
                    <w:left w:val="nil"/>
                    <w:bottom w:val="single" w:sz="8" w:space="0" w:color="auto"/>
                    <w:right w:val="single" w:sz="8" w:space="0" w:color="auto"/>
                  </w:tcBorders>
                  <w:tcMar>
                    <w:top w:w="0" w:type="dxa"/>
                    <w:left w:w="108" w:type="dxa"/>
                    <w:bottom w:w="0" w:type="dxa"/>
                    <w:right w:w="108" w:type="dxa"/>
                  </w:tcMar>
                </w:tcPr>
                <w:p w14:paraId="5C378608" w14:textId="185D08E1" w:rsidR="00FE3C74" w:rsidRPr="005D2683" w:rsidRDefault="00FE3C74" w:rsidP="00FE3C74">
                  <w:pPr>
                    <w:jc w:val="both"/>
                    <w:rPr>
                      <w:rFonts w:eastAsia="Aptos"/>
                    </w:rPr>
                  </w:pPr>
                  <w:r w:rsidRPr="005D2683">
                    <w:rPr>
                      <w:kern w:val="2"/>
                    </w:rPr>
                    <w:t>Šalys susitaria papildyti Sutarties Bendrąsias sąlygas nurodytu punktu, tačiau kitų punktų numeracijos nekeisti: _____. (</w:t>
                  </w:r>
                  <w:r w:rsidRPr="005D2683">
                    <w:rPr>
                      <w:color w:val="000000"/>
                      <w:kern w:val="2"/>
                      <w:shd w:val="clear" w:color="auto" w:fill="FFFFFF"/>
                    </w:rPr>
                    <w:t>Netaikoma)</w:t>
                  </w:r>
                </w:p>
              </w:tc>
            </w:tr>
            <w:tr w:rsidR="00FE3C74" w:rsidRPr="005D2683" w14:paraId="2742CF1D" w14:textId="77777777" w:rsidTr="00C62CEE">
              <w:trPr>
                <w:trHeight w:val="300"/>
              </w:trPr>
              <w:tc>
                <w:tcPr>
                  <w:tcW w:w="376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D189220" w14:textId="442A54CA" w:rsidR="00FE3C74" w:rsidRPr="005D2683" w:rsidRDefault="00FE3C74" w:rsidP="00FE3C74">
                  <w:pPr>
                    <w:rPr>
                      <w:rFonts w:eastAsia="Aptos"/>
                      <w:b/>
                      <w:bCs/>
                    </w:rPr>
                  </w:pPr>
                  <w:r w:rsidRPr="005D2683">
                    <w:rPr>
                      <w:b/>
                      <w:bCs/>
                      <w:kern w:val="2"/>
                    </w:rPr>
                    <w:t>14.3.</w:t>
                  </w:r>
                </w:p>
              </w:tc>
              <w:tc>
                <w:tcPr>
                  <w:tcW w:w="5582" w:type="dxa"/>
                  <w:gridSpan w:val="3"/>
                  <w:tcBorders>
                    <w:top w:val="nil"/>
                    <w:left w:val="nil"/>
                    <w:bottom w:val="single" w:sz="8" w:space="0" w:color="auto"/>
                    <w:right w:val="single" w:sz="8" w:space="0" w:color="auto"/>
                  </w:tcBorders>
                  <w:tcMar>
                    <w:top w:w="0" w:type="dxa"/>
                    <w:left w:w="108" w:type="dxa"/>
                    <w:bottom w:w="0" w:type="dxa"/>
                    <w:right w:w="108" w:type="dxa"/>
                  </w:tcMar>
                </w:tcPr>
                <w:p w14:paraId="42AAA32D" w14:textId="270393F0" w:rsidR="00FE3C74" w:rsidRPr="005D2683" w:rsidRDefault="00FE3C74" w:rsidP="00FE3C74">
                  <w:pPr>
                    <w:jc w:val="both"/>
                    <w:rPr>
                      <w:rFonts w:eastAsia="Aptos"/>
                    </w:rPr>
                  </w:pPr>
                  <w:r w:rsidRPr="005D2683">
                    <w:rPr>
                      <w:kern w:val="2"/>
                    </w:rPr>
                    <w:t>Šalys susitaria išbraukti nurodytą Sutarties Bendrųjų sąlygų punktą, tačiau kitų punktų numeracijos nekeisti: _____. (</w:t>
                  </w:r>
                  <w:r w:rsidRPr="005D2683">
                    <w:rPr>
                      <w:color w:val="000000"/>
                      <w:kern w:val="2"/>
                      <w:shd w:val="clear" w:color="auto" w:fill="FFFFFF"/>
                    </w:rPr>
                    <w:t>Netaikoma)</w:t>
                  </w:r>
                </w:p>
              </w:tc>
            </w:tr>
            <w:tr w:rsidR="00FE3C74" w:rsidRPr="005D2683" w14:paraId="0096C18A" w14:textId="77777777" w:rsidTr="00C62CEE">
              <w:trPr>
                <w:trHeight w:val="300"/>
              </w:trPr>
              <w:tc>
                <w:tcPr>
                  <w:tcW w:w="376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D9C7756" w14:textId="4F4F2DC3" w:rsidR="00FE3C74" w:rsidRPr="005D2683" w:rsidRDefault="00FE3C74" w:rsidP="00FE3C74">
                  <w:pPr>
                    <w:rPr>
                      <w:rFonts w:eastAsia="Aptos"/>
                      <w:b/>
                      <w:bCs/>
                    </w:rPr>
                  </w:pPr>
                  <w:r w:rsidRPr="005D2683">
                    <w:rPr>
                      <w:b/>
                      <w:bCs/>
                      <w:kern w:val="2"/>
                    </w:rPr>
                    <w:lastRenderedPageBreak/>
                    <w:t>14.4.</w:t>
                  </w:r>
                </w:p>
              </w:tc>
              <w:tc>
                <w:tcPr>
                  <w:tcW w:w="5582" w:type="dxa"/>
                  <w:gridSpan w:val="3"/>
                  <w:tcBorders>
                    <w:top w:val="nil"/>
                    <w:left w:val="nil"/>
                    <w:bottom w:val="single" w:sz="8" w:space="0" w:color="auto"/>
                    <w:right w:val="single" w:sz="8" w:space="0" w:color="auto"/>
                  </w:tcBorders>
                  <w:tcMar>
                    <w:top w:w="0" w:type="dxa"/>
                    <w:left w:w="108" w:type="dxa"/>
                    <w:bottom w:w="0" w:type="dxa"/>
                    <w:right w:w="108" w:type="dxa"/>
                  </w:tcMar>
                </w:tcPr>
                <w:p w14:paraId="069AED85" w14:textId="2B9B67EF" w:rsidR="00FE3C74" w:rsidRPr="005D2683" w:rsidRDefault="00FE3C74" w:rsidP="00FE3C74">
                  <w:pPr>
                    <w:jc w:val="both"/>
                    <w:rPr>
                      <w:rFonts w:eastAsia="Aptos"/>
                    </w:rPr>
                  </w:pPr>
                  <w:r w:rsidRPr="005D2683">
                    <w:rPr>
                      <w:kern w:val="2"/>
                    </w:rPr>
                    <w:t>Sutarties Bendrosiose sąlygose nurodytos alternatyvios nuostatos (su prierašu „jei taikoma“ ir pan.) taikomos tik tokiu atveju, jeigu jos konkrečiai aprašomos Sutarties Specialiosiose sąlygose.</w:t>
                  </w:r>
                </w:p>
              </w:tc>
            </w:tr>
            <w:tr w:rsidR="00FE3C74" w:rsidRPr="005D2683" w14:paraId="4D2E4254" w14:textId="77777777" w:rsidTr="00C62CEE">
              <w:trPr>
                <w:trHeight w:val="300"/>
              </w:trPr>
              <w:tc>
                <w:tcPr>
                  <w:tcW w:w="9346"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570381" w14:textId="44D66484" w:rsidR="00FE3C74" w:rsidRPr="005D2683" w:rsidRDefault="00FE3C74" w:rsidP="00FE3C74">
                  <w:pPr>
                    <w:jc w:val="center"/>
                    <w:rPr>
                      <w:rFonts w:eastAsia="Aptos"/>
                    </w:rPr>
                  </w:pPr>
                  <w:r w:rsidRPr="005D2683">
                    <w:rPr>
                      <w:rFonts w:eastAsia="Aptos"/>
                      <w:b/>
                      <w:bCs/>
                    </w:rPr>
                    <w:t>15. SUTARTIES PRIEDAI</w:t>
                  </w:r>
                </w:p>
              </w:tc>
            </w:tr>
            <w:tr w:rsidR="00FE3C74" w:rsidRPr="005D2683" w14:paraId="4D7B1EFE" w14:textId="77777777" w:rsidTr="00C62CEE">
              <w:trPr>
                <w:trHeight w:val="300"/>
              </w:trPr>
              <w:tc>
                <w:tcPr>
                  <w:tcW w:w="37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B381E3" w14:textId="3CFD6AF7" w:rsidR="00FE3C74" w:rsidRPr="005D2683" w:rsidRDefault="00FE3C74" w:rsidP="00FE3C74">
                  <w:pPr>
                    <w:rPr>
                      <w:rFonts w:eastAsia="Aptos"/>
                    </w:rPr>
                  </w:pPr>
                  <w:r w:rsidRPr="005D2683">
                    <w:rPr>
                      <w:rFonts w:eastAsia="Aptos"/>
                      <w:b/>
                      <w:bCs/>
                    </w:rPr>
                    <w:t>15.1. Priedas Nr. 1</w:t>
                  </w:r>
                </w:p>
              </w:tc>
              <w:tc>
                <w:tcPr>
                  <w:tcW w:w="5582"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3B8A8E1F" w14:textId="74EF2C6F" w:rsidR="00FE3C74" w:rsidRPr="005D2683" w:rsidRDefault="00FE3C74" w:rsidP="00FE3C74">
                  <w:pPr>
                    <w:jc w:val="both"/>
                    <w:rPr>
                      <w:lang w:eastAsia="ar-SA"/>
                    </w:rPr>
                  </w:pPr>
                  <w:r w:rsidRPr="005D2683">
                    <w:rPr>
                      <w:rFonts w:eastAsia="Aptos"/>
                    </w:rPr>
                    <w:t>Techninė specifikacija</w:t>
                  </w:r>
                  <w:r w:rsidRPr="005D2683">
                    <w:rPr>
                      <w:lang w:eastAsia="ar-SA"/>
                    </w:rPr>
                    <w:t xml:space="preserve"> </w:t>
                  </w:r>
                </w:p>
              </w:tc>
            </w:tr>
            <w:tr w:rsidR="00FE3C74" w:rsidRPr="005D2683" w14:paraId="3C24BF45" w14:textId="77777777" w:rsidTr="00C62CEE">
              <w:trPr>
                <w:trHeight w:val="300"/>
              </w:trPr>
              <w:tc>
                <w:tcPr>
                  <w:tcW w:w="376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9D8329F" w14:textId="6FE41CC4" w:rsidR="00FE3C74" w:rsidRPr="005D2683" w:rsidRDefault="00FE3C74" w:rsidP="00FE3C74">
                  <w:pPr>
                    <w:rPr>
                      <w:rFonts w:eastAsia="Aptos"/>
                      <w:b/>
                      <w:bCs/>
                    </w:rPr>
                  </w:pPr>
                  <w:r w:rsidRPr="005D2683">
                    <w:rPr>
                      <w:rFonts w:eastAsia="Aptos"/>
                      <w:b/>
                      <w:bCs/>
                    </w:rPr>
                    <w:t>15.1. Priedas Nr. 2</w:t>
                  </w:r>
                </w:p>
              </w:tc>
              <w:tc>
                <w:tcPr>
                  <w:tcW w:w="5582" w:type="dxa"/>
                  <w:gridSpan w:val="3"/>
                  <w:tcBorders>
                    <w:top w:val="nil"/>
                    <w:left w:val="nil"/>
                    <w:bottom w:val="single" w:sz="8" w:space="0" w:color="auto"/>
                    <w:right w:val="single" w:sz="8" w:space="0" w:color="auto"/>
                  </w:tcBorders>
                  <w:tcMar>
                    <w:top w:w="0" w:type="dxa"/>
                    <w:left w:w="108" w:type="dxa"/>
                    <w:bottom w:w="0" w:type="dxa"/>
                    <w:right w:w="108" w:type="dxa"/>
                  </w:tcMar>
                </w:tcPr>
                <w:p w14:paraId="361AC5D8" w14:textId="76DBC8E2" w:rsidR="00FE3C74" w:rsidRPr="005D2683" w:rsidRDefault="00FE3C74" w:rsidP="00FE3C74">
                  <w:pPr>
                    <w:jc w:val="both"/>
                    <w:rPr>
                      <w:rFonts w:eastAsia="Aptos"/>
                    </w:rPr>
                  </w:pPr>
                  <w:r w:rsidRPr="005D2683">
                    <w:rPr>
                      <w:rFonts w:eastAsia="Aptos"/>
                    </w:rPr>
                    <w:t>Pasiūlymas</w:t>
                  </w:r>
                </w:p>
              </w:tc>
            </w:tr>
            <w:tr w:rsidR="00FE3C74" w:rsidRPr="005D2683" w14:paraId="10494C4F" w14:textId="77777777" w:rsidTr="00C62CEE">
              <w:trPr>
                <w:trHeight w:val="268"/>
              </w:trPr>
              <w:tc>
                <w:tcPr>
                  <w:tcW w:w="3764"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0760DE0E" w14:textId="67198C4A" w:rsidR="00FE3C74" w:rsidRPr="005D2683" w:rsidRDefault="00FE3C74" w:rsidP="00FE3C74">
                  <w:pPr>
                    <w:rPr>
                      <w:rFonts w:eastAsia="Aptos"/>
                    </w:rPr>
                  </w:pPr>
                  <w:r w:rsidRPr="005D2683">
                    <w:rPr>
                      <w:rFonts w:eastAsia="Aptos"/>
                      <w:b/>
                      <w:bCs/>
                    </w:rPr>
                    <w:t>15.2. Priedas Nr. 3</w:t>
                  </w:r>
                </w:p>
              </w:tc>
              <w:tc>
                <w:tcPr>
                  <w:tcW w:w="5582" w:type="dxa"/>
                  <w:gridSpan w:val="3"/>
                  <w:tcBorders>
                    <w:top w:val="nil"/>
                    <w:left w:val="nil"/>
                    <w:bottom w:val="single" w:sz="4" w:space="0" w:color="auto"/>
                    <w:right w:val="single" w:sz="8" w:space="0" w:color="auto"/>
                  </w:tcBorders>
                  <w:tcMar>
                    <w:top w:w="0" w:type="dxa"/>
                    <w:left w:w="108" w:type="dxa"/>
                    <w:bottom w:w="0" w:type="dxa"/>
                    <w:right w:w="108" w:type="dxa"/>
                  </w:tcMar>
                  <w:hideMark/>
                </w:tcPr>
                <w:p w14:paraId="2A336227" w14:textId="602798DA" w:rsidR="00FE3C74" w:rsidRPr="005D2683" w:rsidRDefault="00FE3C74" w:rsidP="00FE3C74">
                  <w:pPr>
                    <w:jc w:val="both"/>
                    <w:rPr>
                      <w:rFonts w:eastAsia="Aptos"/>
                    </w:rPr>
                  </w:pPr>
                  <w:r w:rsidRPr="005D2683">
                    <w:rPr>
                      <w:lang w:eastAsia="ar-SA"/>
                    </w:rPr>
                    <w:t>Susitarimas dėl asmens duomenų tvarkymo</w:t>
                  </w:r>
                </w:p>
              </w:tc>
            </w:tr>
            <w:tr w:rsidR="00FE3C74" w:rsidRPr="005D2683" w14:paraId="35165C02" w14:textId="77777777" w:rsidTr="00C62CEE">
              <w:tc>
                <w:tcPr>
                  <w:tcW w:w="9346"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0139E1" w14:textId="77777777" w:rsidR="00FE3C74" w:rsidRPr="005D2683" w:rsidRDefault="00FE3C74" w:rsidP="00FE3C74">
                  <w:pPr>
                    <w:jc w:val="center"/>
                    <w:rPr>
                      <w:rFonts w:eastAsia="Aptos"/>
                    </w:rPr>
                  </w:pPr>
                  <w:r w:rsidRPr="005D2683">
                    <w:rPr>
                      <w:rFonts w:eastAsia="Aptos"/>
                      <w:b/>
                      <w:bCs/>
                    </w:rPr>
                    <w:t>16. ŠALIŲ ATSTOVŲ PARAŠAI</w:t>
                  </w:r>
                </w:p>
              </w:tc>
            </w:tr>
            <w:tr w:rsidR="00FE3C74" w:rsidRPr="005D2683" w14:paraId="11FDD67C" w14:textId="77777777" w:rsidTr="009E6A3A">
              <w:tc>
                <w:tcPr>
                  <w:tcW w:w="4653"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D48874" w14:textId="77777777" w:rsidR="00FE3C74" w:rsidRPr="005D2683" w:rsidRDefault="00FE3C74" w:rsidP="00FE3C74">
                  <w:pPr>
                    <w:jc w:val="center"/>
                    <w:rPr>
                      <w:rFonts w:eastAsia="Aptos"/>
                    </w:rPr>
                  </w:pPr>
                  <w:r w:rsidRPr="005D2683">
                    <w:rPr>
                      <w:rFonts w:eastAsia="Aptos"/>
                      <w:b/>
                      <w:bCs/>
                    </w:rPr>
                    <w:t>PIRKĖJAS</w:t>
                  </w:r>
                </w:p>
              </w:tc>
              <w:tc>
                <w:tcPr>
                  <w:tcW w:w="4693" w:type="dxa"/>
                  <w:tcBorders>
                    <w:top w:val="nil"/>
                    <w:left w:val="nil"/>
                    <w:bottom w:val="single" w:sz="8" w:space="0" w:color="auto"/>
                    <w:right w:val="single" w:sz="8" w:space="0" w:color="auto"/>
                  </w:tcBorders>
                  <w:tcMar>
                    <w:top w:w="0" w:type="dxa"/>
                    <w:left w:w="108" w:type="dxa"/>
                    <w:bottom w:w="0" w:type="dxa"/>
                    <w:right w:w="108" w:type="dxa"/>
                  </w:tcMar>
                  <w:hideMark/>
                </w:tcPr>
                <w:p w14:paraId="358387CF" w14:textId="77777777" w:rsidR="00FE3C74" w:rsidRPr="005D2683" w:rsidRDefault="00FE3C74" w:rsidP="00FE3C74">
                  <w:pPr>
                    <w:jc w:val="center"/>
                    <w:rPr>
                      <w:rFonts w:eastAsia="Aptos"/>
                    </w:rPr>
                  </w:pPr>
                  <w:r w:rsidRPr="005D2683">
                    <w:rPr>
                      <w:rFonts w:eastAsia="Aptos"/>
                      <w:b/>
                      <w:bCs/>
                    </w:rPr>
                    <w:t>TIEKĖJAS</w:t>
                  </w:r>
                </w:p>
              </w:tc>
            </w:tr>
            <w:tr w:rsidR="00FE3C74" w:rsidRPr="005D2683" w14:paraId="106AD8E0" w14:textId="77777777" w:rsidTr="009E6A3A">
              <w:trPr>
                <w:trHeight w:val="570"/>
              </w:trPr>
              <w:tc>
                <w:tcPr>
                  <w:tcW w:w="4653" w:type="dxa"/>
                  <w:gridSpan w:val="3"/>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521A150F" w14:textId="241D9D83" w:rsidR="00FE3C74" w:rsidRPr="005D2683" w:rsidRDefault="00FE3C74" w:rsidP="006E45DE">
                  <w:pPr>
                    <w:jc w:val="center"/>
                    <w:rPr>
                      <w:rFonts w:eastAsia="Aptos"/>
                      <w:highlight w:val="yellow"/>
                    </w:rPr>
                  </w:pPr>
                  <w:r w:rsidRPr="005D2683">
                    <w:rPr>
                      <w:color w:val="4472C4"/>
                      <w:kern w:val="2"/>
                    </w:rPr>
                    <w:t>(nurodomos atstovo pareigos, vardas, pavardė)</w:t>
                  </w:r>
                </w:p>
              </w:tc>
              <w:tc>
                <w:tcPr>
                  <w:tcW w:w="4693" w:type="dxa"/>
                  <w:tcBorders>
                    <w:top w:val="nil"/>
                    <w:left w:val="nil"/>
                    <w:bottom w:val="single" w:sz="4" w:space="0" w:color="auto"/>
                    <w:right w:val="single" w:sz="8" w:space="0" w:color="auto"/>
                  </w:tcBorders>
                  <w:tcMar>
                    <w:top w:w="0" w:type="dxa"/>
                    <w:left w:w="108" w:type="dxa"/>
                    <w:bottom w:w="0" w:type="dxa"/>
                    <w:right w:w="108" w:type="dxa"/>
                  </w:tcMar>
                  <w:hideMark/>
                </w:tcPr>
                <w:p w14:paraId="4DA6BB43" w14:textId="21B75442" w:rsidR="00FE3C74" w:rsidRPr="005D2683" w:rsidRDefault="00FE3C74" w:rsidP="006E45DE">
                  <w:pPr>
                    <w:jc w:val="center"/>
                    <w:rPr>
                      <w:rFonts w:eastAsia="Aptos"/>
                      <w:color w:val="0070C0"/>
                    </w:rPr>
                  </w:pPr>
                  <w:r w:rsidRPr="005D2683">
                    <w:rPr>
                      <w:color w:val="4472C4"/>
                      <w:kern w:val="2"/>
                    </w:rPr>
                    <w:t>(nurodomos atstovo pareigos, vardas, pavardė)</w:t>
                  </w:r>
                </w:p>
              </w:tc>
            </w:tr>
            <w:tr w:rsidR="00FE3C74" w:rsidRPr="005D2683" w14:paraId="4ED11AFC" w14:textId="77777777" w:rsidTr="009E6A3A">
              <w:trPr>
                <w:trHeight w:val="315"/>
              </w:trPr>
              <w:tc>
                <w:tcPr>
                  <w:tcW w:w="4653" w:type="dxa"/>
                  <w:gridSpan w:val="3"/>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E0ED38D" w14:textId="4D52A48D" w:rsidR="00FE3C74" w:rsidRPr="005D2683" w:rsidRDefault="00FE3C74" w:rsidP="006E45DE">
                  <w:pPr>
                    <w:jc w:val="center"/>
                    <w:rPr>
                      <w:rFonts w:eastAsia="Aptos"/>
                      <w:highlight w:val="yellow"/>
                    </w:rPr>
                  </w:pPr>
                  <w:r w:rsidRPr="005D2683">
                    <w:rPr>
                      <w:kern w:val="2"/>
                    </w:rPr>
                    <w:t>/pasirašoma elektroniniu parašu/</w:t>
                  </w:r>
                </w:p>
              </w:tc>
              <w:tc>
                <w:tcPr>
                  <w:tcW w:w="4693"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49D6C1AE" w14:textId="15C5B451" w:rsidR="00FE3C74" w:rsidRPr="005D2683" w:rsidRDefault="00FE3C74" w:rsidP="006E45DE">
                  <w:pPr>
                    <w:jc w:val="center"/>
                    <w:rPr>
                      <w:rFonts w:eastAsia="Aptos"/>
                      <w:color w:val="0070C0"/>
                    </w:rPr>
                  </w:pPr>
                  <w:r w:rsidRPr="005D2683">
                    <w:rPr>
                      <w:kern w:val="2"/>
                    </w:rPr>
                    <w:t>/pasirašoma elektroniniu parašu/</w:t>
                  </w:r>
                </w:p>
              </w:tc>
            </w:tr>
          </w:tbl>
          <w:p w14:paraId="7D3C30C6" w14:textId="77777777" w:rsidR="00E54C8B" w:rsidRPr="005D2683" w:rsidRDefault="00E54C8B" w:rsidP="00F2157E">
            <w:pPr>
              <w:rPr>
                <w:rFonts w:eastAsia="Aptos"/>
                <w:color w:val="auto"/>
                <w:kern w:val="2"/>
                <w14:ligatures w14:val="standardContextual"/>
              </w:rPr>
            </w:pPr>
          </w:p>
        </w:tc>
        <w:tc>
          <w:tcPr>
            <w:tcW w:w="34" w:type="dxa"/>
            <w:tcBorders>
              <w:top w:val="nil"/>
              <w:left w:val="nil"/>
              <w:bottom w:val="nil"/>
              <w:right w:val="nil"/>
            </w:tcBorders>
            <w:vAlign w:val="center"/>
            <w:hideMark/>
          </w:tcPr>
          <w:p w14:paraId="092828B9" w14:textId="77777777" w:rsidR="00E54C8B" w:rsidRPr="005D2683" w:rsidRDefault="00E54C8B" w:rsidP="00F2157E">
            <w:pPr>
              <w:jc w:val="both"/>
              <w:rPr>
                <w:rFonts w:eastAsia="Aptos"/>
                <w:color w:val="auto"/>
                <w:kern w:val="2"/>
                <w14:ligatures w14:val="standardContextual"/>
              </w:rPr>
            </w:pPr>
          </w:p>
        </w:tc>
        <w:tc>
          <w:tcPr>
            <w:tcW w:w="1742" w:type="dxa"/>
            <w:tcBorders>
              <w:top w:val="nil"/>
              <w:left w:val="nil"/>
              <w:bottom w:val="nil"/>
              <w:right w:val="nil"/>
            </w:tcBorders>
            <w:vAlign w:val="center"/>
            <w:hideMark/>
          </w:tcPr>
          <w:p w14:paraId="64AF005F" w14:textId="77777777" w:rsidR="00E54C8B" w:rsidRPr="005D2683" w:rsidRDefault="00E54C8B" w:rsidP="00F2157E">
            <w:pPr>
              <w:jc w:val="both"/>
              <w:rPr>
                <w:rFonts w:eastAsia="Aptos"/>
                <w:color w:val="auto"/>
                <w:kern w:val="2"/>
                <w14:ligatures w14:val="standardContextual"/>
              </w:rPr>
            </w:pPr>
          </w:p>
        </w:tc>
        <w:tc>
          <w:tcPr>
            <w:tcW w:w="3806" w:type="dxa"/>
            <w:tcBorders>
              <w:top w:val="nil"/>
              <w:left w:val="nil"/>
              <w:bottom w:val="nil"/>
              <w:right w:val="nil"/>
            </w:tcBorders>
            <w:vAlign w:val="center"/>
            <w:hideMark/>
          </w:tcPr>
          <w:p w14:paraId="28AE1B13" w14:textId="77777777" w:rsidR="00E54C8B" w:rsidRPr="005D2683" w:rsidRDefault="00E54C8B" w:rsidP="00F2157E">
            <w:pPr>
              <w:jc w:val="both"/>
              <w:rPr>
                <w:rFonts w:eastAsia="Aptos"/>
                <w:color w:val="auto"/>
                <w:kern w:val="2"/>
                <w14:ligatures w14:val="standardContextual"/>
              </w:rPr>
            </w:pPr>
          </w:p>
        </w:tc>
      </w:tr>
    </w:tbl>
    <w:p w14:paraId="1316112F" w14:textId="44B80AD2" w:rsidR="006E45DE" w:rsidRPr="006E45DE" w:rsidRDefault="00FE3C74" w:rsidP="006E45DE">
      <w:pPr>
        <w:jc w:val="center"/>
        <w:rPr>
          <w:color w:val="000000"/>
        </w:rPr>
      </w:pPr>
      <w:bookmarkStart w:id="0" w:name="part_d0a25849da0c4719ae8c91dcedcf7de8"/>
      <w:bookmarkEnd w:id="0"/>
      <w:r w:rsidRPr="005D2683">
        <w:rPr>
          <w:color w:val="000000"/>
        </w:rPr>
        <w:lastRenderedPageBreak/>
        <w:t>_______________</w:t>
      </w:r>
      <w:r w:rsidR="006E45DE">
        <w:rPr>
          <w:rFonts w:eastAsia="Aptos"/>
          <w:b/>
          <w:bCs/>
          <w:color w:val="auto"/>
          <w:kern w:val="2"/>
        </w:rPr>
        <w:br w:type="page"/>
      </w:r>
    </w:p>
    <w:p w14:paraId="0F3AF0D8" w14:textId="03A95B09" w:rsidR="00F232B3" w:rsidRPr="005D2683" w:rsidRDefault="00F232B3" w:rsidP="00F232B3">
      <w:pPr>
        <w:tabs>
          <w:tab w:val="left" w:pos="426"/>
        </w:tabs>
        <w:contextualSpacing/>
        <w:jc w:val="center"/>
        <w:rPr>
          <w:rFonts w:eastAsia="Aptos"/>
          <w:b/>
          <w:bCs/>
          <w:color w:val="auto"/>
          <w:kern w:val="2"/>
        </w:rPr>
      </w:pPr>
      <w:r w:rsidRPr="005D2683">
        <w:rPr>
          <w:rFonts w:eastAsia="Aptos"/>
          <w:b/>
          <w:bCs/>
          <w:color w:val="auto"/>
          <w:kern w:val="2"/>
        </w:rPr>
        <w:lastRenderedPageBreak/>
        <w:t>PASLAUGŲ PIRKIMO–PARDAVIMO SUTARTIES BENDROSIOS SĄLYGOS</w:t>
      </w:r>
    </w:p>
    <w:p w14:paraId="633643F7" w14:textId="77777777" w:rsidR="00F232B3" w:rsidRPr="005D2683" w:rsidRDefault="00F232B3" w:rsidP="00F232B3">
      <w:pPr>
        <w:tabs>
          <w:tab w:val="left" w:pos="426"/>
        </w:tabs>
        <w:contextualSpacing/>
        <w:jc w:val="center"/>
        <w:rPr>
          <w:rFonts w:eastAsia="Aptos"/>
          <w:b/>
          <w:bCs/>
          <w:color w:val="auto"/>
          <w:kern w:val="2"/>
        </w:rPr>
      </w:pPr>
    </w:p>
    <w:p w14:paraId="33DA4F18" w14:textId="77777777" w:rsidR="00F232B3" w:rsidRPr="005D2683" w:rsidRDefault="00F232B3" w:rsidP="00F232B3">
      <w:pPr>
        <w:tabs>
          <w:tab w:val="left" w:pos="426"/>
        </w:tabs>
        <w:contextualSpacing/>
        <w:jc w:val="center"/>
        <w:rPr>
          <w:rFonts w:eastAsia="Aptos"/>
          <w:b/>
          <w:bCs/>
          <w:color w:val="auto"/>
          <w:kern w:val="2"/>
        </w:rPr>
      </w:pPr>
      <w:r w:rsidRPr="005D2683">
        <w:rPr>
          <w:rFonts w:eastAsia="Aptos"/>
          <w:b/>
          <w:bCs/>
          <w:color w:val="auto"/>
          <w:kern w:val="2"/>
        </w:rPr>
        <w:t>1.</w:t>
      </w:r>
      <w:r w:rsidRPr="005D2683">
        <w:rPr>
          <w:rFonts w:eastAsia="Aptos"/>
          <w:b/>
          <w:bCs/>
          <w:color w:val="auto"/>
          <w:kern w:val="2"/>
        </w:rPr>
        <w:tab/>
        <w:t>PAGRINDINĖS SĄVOKOS IR SUTARTIES AIŠKINIMAS</w:t>
      </w:r>
    </w:p>
    <w:p w14:paraId="591928EE" w14:textId="77777777" w:rsidR="00F232B3" w:rsidRPr="005D2683" w:rsidRDefault="00F232B3" w:rsidP="00F232B3">
      <w:pPr>
        <w:contextualSpacing/>
        <w:rPr>
          <w:rFonts w:eastAsia="Aptos"/>
          <w:b/>
          <w:bCs/>
          <w:color w:val="auto"/>
          <w:kern w:val="2"/>
        </w:rPr>
      </w:pPr>
    </w:p>
    <w:p w14:paraId="35440ACD" w14:textId="77777777" w:rsidR="00F232B3" w:rsidRPr="005D2683" w:rsidRDefault="00F232B3" w:rsidP="00F232B3">
      <w:pPr>
        <w:tabs>
          <w:tab w:val="left" w:pos="567"/>
        </w:tabs>
        <w:contextualSpacing/>
        <w:jc w:val="center"/>
        <w:rPr>
          <w:rFonts w:eastAsia="Aptos"/>
          <w:b/>
          <w:bCs/>
          <w:color w:val="auto"/>
          <w:kern w:val="2"/>
        </w:rPr>
      </w:pPr>
      <w:r w:rsidRPr="005D2683">
        <w:rPr>
          <w:rFonts w:eastAsia="Aptos"/>
          <w:b/>
          <w:bCs/>
          <w:color w:val="auto"/>
          <w:kern w:val="2"/>
        </w:rPr>
        <w:t>1.1.</w:t>
      </w:r>
      <w:r w:rsidRPr="005D2683">
        <w:rPr>
          <w:rFonts w:eastAsia="Aptos"/>
          <w:b/>
          <w:bCs/>
          <w:color w:val="auto"/>
          <w:kern w:val="2"/>
        </w:rPr>
        <w:tab/>
        <w:t>Sąvokos</w:t>
      </w:r>
    </w:p>
    <w:p w14:paraId="0E5F3A3C" w14:textId="77777777" w:rsidR="00F232B3" w:rsidRPr="005D2683" w:rsidRDefault="00F232B3" w:rsidP="00F232B3">
      <w:pPr>
        <w:contextualSpacing/>
        <w:rPr>
          <w:rFonts w:eastAsia="Aptos"/>
          <w:b/>
          <w:bCs/>
          <w:color w:val="auto"/>
          <w:kern w:val="2"/>
        </w:rPr>
      </w:pPr>
    </w:p>
    <w:p w14:paraId="7649C884" w14:textId="77777777" w:rsidR="00F232B3" w:rsidRPr="005D2683" w:rsidRDefault="00F232B3" w:rsidP="00F232B3">
      <w:pPr>
        <w:contextualSpacing/>
        <w:jc w:val="both"/>
        <w:rPr>
          <w:rFonts w:eastAsia="Aptos"/>
          <w:color w:val="auto"/>
          <w:kern w:val="2"/>
        </w:rPr>
      </w:pPr>
      <w:r w:rsidRPr="005D2683">
        <w:rPr>
          <w:rFonts w:eastAsia="Aptos"/>
          <w:color w:val="auto"/>
          <w:kern w:val="2"/>
        </w:rPr>
        <w:t>1.1.1. Šioje Sutartyje didžiąja raide rašomos sąvokos turi šias nurodytas reikšmes:</w:t>
      </w:r>
    </w:p>
    <w:p w14:paraId="079E5D0D" w14:textId="77777777" w:rsidR="00F232B3" w:rsidRPr="005D2683" w:rsidRDefault="00F232B3" w:rsidP="00F232B3">
      <w:pPr>
        <w:contextualSpacing/>
        <w:jc w:val="both"/>
        <w:rPr>
          <w:rFonts w:eastAsia="Aptos"/>
          <w:color w:val="auto"/>
          <w:kern w:val="2"/>
        </w:rPr>
      </w:pPr>
      <w:r w:rsidRPr="005D2683">
        <w:rPr>
          <w:rFonts w:eastAsia="Aptos"/>
          <w:color w:val="auto"/>
          <w:kern w:val="2"/>
        </w:rPr>
        <w:t>1.1.1.1.</w:t>
      </w:r>
      <w:r w:rsidRPr="005D2683">
        <w:rPr>
          <w:rFonts w:eastAsia="Aptos"/>
          <w:color w:val="auto"/>
          <w:kern w:val="2"/>
        </w:rPr>
        <w:tab/>
        <w:t>Bendrosios sąlygos – Sutarties dalis, kuri vadinasi „Paslaugų pirkimo–pardavimo sutarties Bendrosios sąlygos“;</w:t>
      </w:r>
    </w:p>
    <w:p w14:paraId="6164812E" w14:textId="77777777" w:rsidR="00F232B3" w:rsidRPr="005D2683" w:rsidRDefault="00F232B3" w:rsidP="00F232B3">
      <w:pPr>
        <w:contextualSpacing/>
        <w:jc w:val="both"/>
        <w:rPr>
          <w:rFonts w:eastAsia="Aptos"/>
          <w:color w:val="auto"/>
          <w:kern w:val="2"/>
        </w:rPr>
      </w:pPr>
      <w:r w:rsidRPr="005D2683">
        <w:rPr>
          <w:rFonts w:eastAsia="Aptos"/>
          <w:color w:val="auto"/>
          <w:kern w:val="2"/>
        </w:rPr>
        <w:t>1.1.1.2.</w:t>
      </w:r>
      <w:r w:rsidRPr="005D2683">
        <w:rPr>
          <w:rFonts w:eastAsia="Aptos"/>
          <w:color w:val="auto"/>
          <w:kern w:val="2"/>
        </w:rPr>
        <w:tab/>
        <w:t>Pirkėjas – asmuo, kuris Specialiosiose sąlygose yra įvardytas kaip Pirkėjas, įsigyjantis Specialiosiose sąlygose ir Sutarties prieduose nurodytas Paslaugas;</w:t>
      </w:r>
    </w:p>
    <w:p w14:paraId="67BCAA29" w14:textId="77777777" w:rsidR="00F232B3" w:rsidRPr="005D2683" w:rsidRDefault="00F232B3" w:rsidP="00F232B3">
      <w:pPr>
        <w:contextualSpacing/>
        <w:jc w:val="both"/>
        <w:rPr>
          <w:rFonts w:eastAsia="Aptos"/>
          <w:color w:val="auto"/>
          <w:kern w:val="2"/>
        </w:rPr>
      </w:pPr>
      <w:r w:rsidRPr="005D2683">
        <w:rPr>
          <w:rFonts w:eastAsia="Aptos"/>
          <w:color w:val="auto"/>
          <w:kern w:val="2"/>
        </w:rPr>
        <w:t>1.1.1.3.</w:t>
      </w:r>
      <w:r w:rsidRPr="005D2683">
        <w:rPr>
          <w:rFonts w:eastAsia="Aptos"/>
          <w:color w:val="auto"/>
          <w:kern w:val="2"/>
        </w:rPr>
        <w:tab/>
        <w:t>Pradinės sutarties vertė – Specialiosiose sąlygose nurodyta vertė be pridėtinės vertės mokesčio (toliau – PVM);</w:t>
      </w:r>
    </w:p>
    <w:p w14:paraId="4BD8C8AD" w14:textId="77777777" w:rsidR="00F232B3" w:rsidRPr="005D2683" w:rsidRDefault="00F232B3" w:rsidP="00F232B3">
      <w:pPr>
        <w:contextualSpacing/>
        <w:jc w:val="both"/>
        <w:rPr>
          <w:rFonts w:eastAsia="Aptos"/>
          <w:color w:val="auto"/>
          <w:kern w:val="2"/>
        </w:rPr>
      </w:pPr>
      <w:r w:rsidRPr="005D2683">
        <w:rPr>
          <w:rFonts w:eastAsia="Aptos"/>
          <w:color w:val="auto"/>
          <w:kern w:val="2"/>
        </w:rPr>
        <w:t>1.1.1.4. Paslaugos – 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56977042" w14:textId="77777777" w:rsidR="00F232B3" w:rsidRPr="005D2683" w:rsidRDefault="00F232B3" w:rsidP="00F232B3">
      <w:pPr>
        <w:contextualSpacing/>
        <w:jc w:val="both"/>
        <w:rPr>
          <w:rFonts w:eastAsia="Aptos"/>
          <w:color w:val="auto"/>
          <w:kern w:val="2"/>
        </w:rPr>
      </w:pPr>
      <w:r w:rsidRPr="005D2683">
        <w:rPr>
          <w:rFonts w:eastAsia="Aptos"/>
          <w:color w:val="auto"/>
          <w:kern w:val="2"/>
        </w:rPr>
        <w:t>1.1.1.5.</w:t>
      </w:r>
      <w:r w:rsidRPr="005D2683">
        <w:rPr>
          <w:rFonts w:eastAsia="Aptos"/>
          <w:color w:val="auto"/>
          <w:kern w:val="2"/>
        </w:rPr>
        <w:tab/>
        <w:t>Paslaugų perdavimo–priėmimo aktas – dokumentas, 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0ABA84E6" w14:textId="77777777" w:rsidR="00F232B3" w:rsidRPr="005D2683" w:rsidRDefault="00F232B3" w:rsidP="00F232B3">
      <w:pPr>
        <w:contextualSpacing/>
        <w:jc w:val="both"/>
        <w:rPr>
          <w:rFonts w:eastAsia="Aptos"/>
          <w:color w:val="auto"/>
          <w:kern w:val="2"/>
        </w:rPr>
      </w:pPr>
      <w:r w:rsidRPr="005D2683">
        <w:rPr>
          <w:rFonts w:eastAsia="Aptos"/>
          <w:color w:val="auto"/>
          <w:kern w:val="2"/>
        </w:rPr>
        <w:t xml:space="preserve">1.1.1.6. Paslaugų trūkumai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 </w:t>
      </w:r>
    </w:p>
    <w:p w14:paraId="308914C4" w14:textId="77777777" w:rsidR="00F232B3" w:rsidRPr="005D2683" w:rsidRDefault="00F232B3" w:rsidP="00F232B3">
      <w:pPr>
        <w:contextualSpacing/>
        <w:jc w:val="both"/>
        <w:rPr>
          <w:rFonts w:eastAsia="Aptos"/>
          <w:i/>
          <w:iCs/>
          <w:color w:val="auto"/>
          <w:kern w:val="2"/>
        </w:rPr>
      </w:pPr>
      <w:r w:rsidRPr="005D2683">
        <w:rPr>
          <w:rFonts w:eastAsia="Aptos"/>
          <w:i/>
          <w:iCs/>
          <w:color w:val="auto"/>
          <w:kern w:val="2"/>
        </w:rPr>
        <w:t>Papunkčio pakeitimai:</w:t>
      </w:r>
    </w:p>
    <w:p w14:paraId="15EE794C" w14:textId="77777777" w:rsidR="00F232B3" w:rsidRPr="005D2683" w:rsidRDefault="00F232B3" w:rsidP="00F232B3">
      <w:pPr>
        <w:contextualSpacing/>
        <w:jc w:val="both"/>
        <w:rPr>
          <w:rFonts w:eastAsia="Aptos"/>
          <w:i/>
          <w:iCs/>
          <w:color w:val="auto"/>
          <w:kern w:val="2"/>
        </w:rPr>
      </w:pPr>
      <w:r w:rsidRPr="005D2683">
        <w:rPr>
          <w:rFonts w:eastAsia="Aptos"/>
          <w:i/>
          <w:iCs/>
          <w:color w:val="auto"/>
          <w:kern w:val="2"/>
        </w:rPr>
        <w:t xml:space="preserve">Nr. </w:t>
      </w:r>
      <w:hyperlink r:id="rId11" w:history="1">
        <w:r w:rsidRPr="005D2683">
          <w:rPr>
            <w:rFonts w:eastAsia="Aptos"/>
            <w:i/>
            <w:iCs/>
            <w:color w:val="0000FF"/>
            <w:kern w:val="2"/>
            <w:u w:val="single"/>
          </w:rPr>
          <w:t>1S-52</w:t>
        </w:r>
      </w:hyperlink>
      <w:r w:rsidRPr="005D2683">
        <w:rPr>
          <w:rFonts w:eastAsia="Aptos"/>
          <w:i/>
          <w:iCs/>
          <w:color w:val="auto"/>
          <w:kern w:val="2"/>
        </w:rPr>
        <w:t>, 2025-04-17, paskelbta TAR 2025-04-18, i. k. 2025-06847</w:t>
      </w:r>
    </w:p>
    <w:p w14:paraId="78B02722" w14:textId="77777777" w:rsidR="00F232B3" w:rsidRPr="005D2683" w:rsidRDefault="00F232B3" w:rsidP="00F232B3">
      <w:pPr>
        <w:contextualSpacing/>
        <w:jc w:val="both"/>
        <w:rPr>
          <w:rFonts w:eastAsia="Aptos"/>
          <w:color w:val="auto"/>
          <w:kern w:val="2"/>
        </w:rPr>
      </w:pPr>
    </w:p>
    <w:p w14:paraId="18DA2AFB" w14:textId="77777777" w:rsidR="00F232B3" w:rsidRPr="005D2683" w:rsidRDefault="00F232B3" w:rsidP="00F232B3">
      <w:pPr>
        <w:contextualSpacing/>
        <w:jc w:val="both"/>
        <w:rPr>
          <w:rFonts w:eastAsia="Aptos"/>
          <w:color w:val="auto"/>
          <w:kern w:val="2"/>
        </w:rPr>
      </w:pPr>
      <w:r w:rsidRPr="005D2683">
        <w:rPr>
          <w:rFonts w:eastAsia="Aptos"/>
          <w:color w:val="auto"/>
          <w:kern w:val="2"/>
        </w:rPr>
        <w:t>1.1.1.7.</w:t>
      </w:r>
      <w:r w:rsidRPr="005D2683">
        <w:rPr>
          <w:rFonts w:eastAsia="Aptos"/>
          <w:color w:val="auto"/>
          <w:kern w:val="2"/>
        </w:rPr>
        <w:tab/>
        <w:t>Sąskaita – Tiekėjo išrašoma ir Pirkėjui apmokėjimui pateikiama sąskaita faktūra, PVM sąskaita faktūra ar kitas mokėjimo dokumentas už Tiekėjo tinkamai suteiktas bei Pirkėjo priimtas Paslaugas. Jeigu Sutartyje yra numatytas Paslaugų teikimas etapais ar periodais, Sąskaita gali būti pateikiama dėl kiekvieno etapo ar periodo atskirai;</w:t>
      </w:r>
    </w:p>
    <w:p w14:paraId="04AF9AC1" w14:textId="77777777" w:rsidR="00F232B3" w:rsidRPr="005D2683" w:rsidRDefault="00F232B3" w:rsidP="00F232B3">
      <w:pPr>
        <w:contextualSpacing/>
        <w:jc w:val="both"/>
        <w:rPr>
          <w:rFonts w:eastAsia="Aptos"/>
          <w:color w:val="auto"/>
          <w:kern w:val="2"/>
        </w:rPr>
      </w:pPr>
      <w:r w:rsidRPr="005D2683">
        <w:rPr>
          <w:rFonts w:eastAsia="Aptos"/>
          <w:color w:val="auto"/>
          <w:kern w:val="2"/>
        </w:rPr>
        <w:t>1.1.1.8.</w:t>
      </w:r>
      <w:r w:rsidRPr="005D2683">
        <w:rPr>
          <w:rFonts w:eastAsia="Aptos"/>
          <w:color w:val="auto"/>
          <w:kern w:val="2"/>
        </w:rPr>
        <w:tab/>
        <w:t>Specialiosios sąlygos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5FD0A119" w14:textId="77777777" w:rsidR="00F232B3" w:rsidRPr="005D2683" w:rsidRDefault="00F232B3" w:rsidP="00F232B3">
      <w:pPr>
        <w:contextualSpacing/>
        <w:jc w:val="both"/>
        <w:rPr>
          <w:rFonts w:eastAsia="Aptos"/>
          <w:color w:val="auto"/>
          <w:kern w:val="2"/>
        </w:rPr>
      </w:pPr>
      <w:r w:rsidRPr="005D2683">
        <w:rPr>
          <w:rFonts w:eastAsia="Aptos"/>
          <w:color w:val="auto"/>
          <w:kern w:val="2"/>
        </w:rPr>
        <w:t>1.1.1.9.</w:t>
      </w:r>
      <w:r w:rsidRPr="005D2683">
        <w:rPr>
          <w:rFonts w:eastAsia="Aptos"/>
          <w:color w:val="auto"/>
          <w:kern w:val="2"/>
        </w:rPr>
        <w:tab/>
        <w:t>Susitarimas – tai dokumentas, kurį Šalys sudaro keisdamos Sutarties sąlygas VPĮ leidžiama apimtimi;</w:t>
      </w:r>
    </w:p>
    <w:p w14:paraId="61C124C1" w14:textId="77777777" w:rsidR="00F232B3" w:rsidRPr="005D2683" w:rsidRDefault="00F232B3" w:rsidP="00F232B3">
      <w:pPr>
        <w:contextualSpacing/>
        <w:jc w:val="both"/>
        <w:rPr>
          <w:rFonts w:eastAsia="Aptos"/>
          <w:color w:val="auto"/>
          <w:kern w:val="2"/>
        </w:rPr>
      </w:pPr>
      <w:r w:rsidRPr="005D2683">
        <w:rPr>
          <w:rFonts w:eastAsia="Aptos"/>
          <w:color w:val="auto"/>
          <w:kern w:val="2"/>
        </w:rPr>
        <w:t>1.1.1.10.</w:t>
      </w:r>
      <w:r w:rsidRPr="005D2683">
        <w:rPr>
          <w:rFonts w:eastAsia="Aptos"/>
          <w:color w:val="auto"/>
          <w:kern w:val="2"/>
        </w:rPr>
        <w:tab/>
        <w:t xml:space="preserve"> Sutarties kaina – pagal Sutartį Tiekėjui mokėtina suma, įskaitant visus privalomus mokesčius ir išlaidas;</w:t>
      </w:r>
    </w:p>
    <w:p w14:paraId="49ABF6CD" w14:textId="77777777" w:rsidR="00F232B3" w:rsidRPr="005D2683" w:rsidRDefault="00F232B3" w:rsidP="00F232B3">
      <w:pPr>
        <w:contextualSpacing/>
        <w:jc w:val="both"/>
        <w:rPr>
          <w:rFonts w:eastAsia="Aptos"/>
          <w:color w:val="auto"/>
          <w:kern w:val="2"/>
        </w:rPr>
      </w:pPr>
      <w:r w:rsidRPr="005D2683">
        <w:rPr>
          <w:rFonts w:eastAsia="Aptos"/>
          <w:color w:val="auto"/>
          <w:kern w:val="2"/>
        </w:rPr>
        <w:t>1.1.1.11.</w:t>
      </w:r>
      <w:r w:rsidRPr="005D2683">
        <w:rPr>
          <w:rFonts w:eastAsia="Aptos"/>
          <w:color w:val="auto"/>
          <w:kern w:val="2"/>
        </w:rPr>
        <w:tab/>
        <w:t xml:space="preserve"> Sutarties sąlygos – Bendrosios sąlygos ir Specialiosios sąlygos kartu;</w:t>
      </w:r>
    </w:p>
    <w:p w14:paraId="6527E585" w14:textId="77777777" w:rsidR="00F232B3" w:rsidRPr="005D2683" w:rsidRDefault="00F232B3" w:rsidP="00F232B3">
      <w:pPr>
        <w:contextualSpacing/>
        <w:jc w:val="both"/>
        <w:rPr>
          <w:rFonts w:eastAsia="Aptos"/>
          <w:color w:val="auto"/>
          <w:kern w:val="2"/>
        </w:rPr>
      </w:pPr>
      <w:r w:rsidRPr="005D2683">
        <w:rPr>
          <w:rFonts w:eastAsia="Aptos"/>
          <w:color w:val="auto"/>
          <w:kern w:val="2"/>
        </w:rPr>
        <w:t>1.1.1.12.</w:t>
      </w:r>
      <w:r w:rsidRPr="005D2683">
        <w:rPr>
          <w:rFonts w:eastAsia="Aptos"/>
          <w:color w:val="auto"/>
          <w:kern w:val="2"/>
        </w:rPr>
        <w:tab/>
        <w:t xml:space="preserve"> Sutartis – Paslaugų pirkimo–pardavimo sutartis, kurią sudaro Sutarties sąlygos, Specialiosiose sąlygose išvardyti priedai ir Susitarimai;</w:t>
      </w:r>
    </w:p>
    <w:p w14:paraId="469D115B" w14:textId="77777777" w:rsidR="00F232B3" w:rsidRPr="005D2683" w:rsidRDefault="00F232B3" w:rsidP="00F232B3">
      <w:pPr>
        <w:contextualSpacing/>
        <w:jc w:val="both"/>
        <w:rPr>
          <w:rFonts w:eastAsia="Aptos"/>
          <w:color w:val="auto"/>
          <w:kern w:val="2"/>
        </w:rPr>
      </w:pPr>
      <w:r w:rsidRPr="005D2683">
        <w:rPr>
          <w:rFonts w:eastAsia="Aptos"/>
          <w:color w:val="auto"/>
          <w:kern w:val="2"/>
        </w:rPr>
        <w:t xml:space="preserve">1.1.1.13. </w:t>
      </w:r>
      <w:r w:rsidRPr="005D2683">
        <w:rPr>
          <w:rFonts w:eastAsia="Aptos"/>
          <w:color w:val="auto"/>
          <w:kern w:val="2"/>
        </w:rPr>
        <w:tab/>
        <w:t>Šalis – Pirkėjas arba Tiekėjas, kiekvienas atskirai, priklausomai nuo konteksto;</w:t>
      </w:r>
    </w:p>
    <w:p w14:paraId="12AFBB6F" w14:textId="77777777" w:rsidR="00F232B3" w:rsidRPr="005D2683" w:rsidRDefault="00F232B3" w:rsidP="00F232B3">
      <w:pPr>
        <w:contextualSpacing/>
        <w:jc w:val="both"/>
        <w:rPr>
          <w:rFonts w:eastAsia="Aptos"/>
          <w:color w:val="auto"/>
          <w:kern w:val="2"/>
        </w:rPr>
      </w:pPr>
      <w:r w:rsidRPr="005D2683">
        <w:rPr>
          <w:rFonts w:eastAsia="Aptos"/>
          <w:color w:val="auto"/>
          <w:kern w:val="2"/>
        </w:rPr>
        <w:t xml:space="preserve">1.1.1.14. </w:t>
      </w:r>
      <w:r w:rsidRPr="005D2683">
        <w:rPr>
          <w:rFonts w:eastAsia="Aptos"/>
          <w:color w:val="auto"/>
          <w:kern w:val="2"/>
        </w:rPr>
        <w:tab/>
        <w:t>Šalys – Pirkėjas ir Tiekėjas kartu;</w:t>
      </w:r>
    </w:p>
    <w:p w14:paraId="7AB64FF6" w14:textId="77777777" w:rsidR="00F232B3" w:rsidRPr="005D2683" w:rsidRDefault="00F232B3" w:rsidP="00F232B3">
      <w:pPr>
        <w:contextualSpacing/>
        <w:jc w:val="both"/>
        <w:rPr>
          <w:rFonts w:eastAsia="Aptos"/>
          <w:color w:val="auto"/>
          <w:kern w:val="2"/>
        </w:rPr>
      </w:pPr>
      <w:r w:rsidRPr="005D2683">
        <w:rPr>
          <w:rFonts w:eastAsia="Aptos"/>
          <w:color w:val="auto"/>
          <w:kern w:val="2"/>
        </w:rPr>
        <w:t>1.1.1.15.</w:t>
      </w:r>
      <w:r w:rsidRPr="005D2683">
        <w:rPr>
          <w:rFonts w:eastAsia="Aptos"/>
          <w:color w:val="auto"/>
          <w:kern w:val="2"/>
        </w:rPr>
        <w:tab/>
        <w:t xml:space="preserve"> Tiekėjas – asmuo, kuris Specialiosiose sąlygose yra įvardytas kaip Tiekėjas, teikiantis Specialiosiose sąlygose nurodytas Paslaugas;</w:t>
      </w:r>
    </w:p>
    <w:p w14:paraId="3F268AE0" w14:textId="77777777" w:rsidR="00F232B3" w:rsidRPr="005D2683" w:rsidRDefault="00F232B3" w:rsidP="00F232B3">
      <w:pPr>
        <w:contextualSpacing/>
        <w:jc w:val="both"/>
        <w:rPr>
          <w:rFonts w:eastAsia="Aptos"/>
          <w:color w:val="auto"/>
          <w:kern w:val="2"/>
        </w:rPr>
      </w:pPr>
      <w:r w:rsidRPr="005D2683">
        <w:rPr>
          <w:rFonts w:eastAsia="Aptos"/>
          <w:color w:val="auto"/>
          <w:kern w:val="2"/>
        </w:rPr>
        <w:lastRenderedPageBreak/>
        <w:t>1.1.1.16. Užsakymas –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44AA8C9D" w14:textId="77777777" w:rsidR="00F232B3" w:rsidRPr="005D2683" w:rsidRDefault="00F232B3" w:rsidP="00F232B3">
      <w:pPr>
        <w:contextualSpacing/>
        <w:jc w:val="both"/>
        <w:rPr>
          <w:rFonts w:eastAsia="Aptos"/>
          <w:color w:val="auto"/>
          <w:kern w:val="2"/>
        </w:rPr>
      </w:pPr>
      <w:r w:rsidRPr="005D2683">
        <w:rPr>
          <w:rFonts w:eastAsia="Aptos"/>
          <w:color w:val="auto"/>
          <w:kern w:val="2"/>
        </w:rPr>
        <w:t>1.1.1.17.</w:t>
      </w:r>
      <w:r w:rsidRPr="005D2683">
        <w:rPr>
          <w:rFonts w:eastAsia="Aptos"/>
          <w:color w:val="auto"/>
          <w:kern w:val="2"/>
        </w:rPr>
        <w:tab/>
        <w:t xml:space="preserve"> VPĮ – Lietuvos Respublikos viešųjų pirkimų įstatymas.</w:t>
      </w:r>
    </w:p>
    <w:p w14:paraId="5DE149AF" w14:textId="77777777" w:rsidR="00F232B3" w:rsidRPr="005D2683" w:rsidRDefault="00F232B3" w:rsidP="00F232B3">
      <w:pPr>
        <w:contextualSpacing/>
        <w:jc w:val="both"/>
        <w:rPr>
          <w:rFonts w:eastAsia="Aptos"/>
          <w:color w:val="auto"/>
          <w:kern w:val="2"/>
        </w:rPr>
      </w:pPr>
      <w:r w:rsidRPr="005D2683">
        <w:rPr>
          <w:rFonts w:eastAsia="Aptos"/>
          <w:color w:val="auto"/>
          <w:kern w:val="2"/>
        </w:rPr>
        <w:t>1.1.1.18.</w:t>
      </w:r>
      <w:r w:rsidRPr="005D2683">
        <w:rPr>
          <w:rFonts w:eastAsia="Aptos"/>
          <w:color w:val="auto"/>
          <w:kern w:val="2"/>
        </w:rPr>
        <w:tab/>
        <w:t xml:space="preserve"> Kitų Sutartyje didžiąja raide rašomų sąvokų reikšmės yra nurodytos Sutarties tekste.</w:t>
      </w:r>
    </w:p>
    <w:p w14:paraId="26D4B8EF" w14:textId="77777777" w:rsidR="00F232B3" w:rsidRPr="005D2683" w:rsidRDefault="00F232B3" w:rsidP="00F232B3">
      <w:pPr>
        <w:contextualSpacing/>
        <w:jc w:val="both"/>
        <w:rPr>
          <w:rFonts w:eastAsia="Aptos"/>
          <w:color w:val="auto"/>
          <w:kern w:val="2"/>
        </w:rPr>
      </w:pPr>
      <w:r w:rsidRPr="005D2683">
        <w:rPr>
          <w:rFonts w:eastAsia="Aptos"/>
          <w:color w:val="auto"/>
          <w:kern w:val="2"/>
        </w:rPr>
        <w:t>1.1.2.</w:t>
      </w:r>
      <w:r w:rsidRPr="005D2683">
        <w:rPr>
          <w:rFonts w:eastAsia="Aptos"/>
          <w:color w:val="auto"/>
          <w:kern w:val="2"/>
        </w:rPr>
        <w:tab/>
        <w:t>Sutartyje neapibrėžtos sąvokos suprantamos ir aiškinamos taip, kaip jas apibrėžia VPĮ ir kiti įstatymai bei teisės aktai, galiojantys Sutarties sudarymo ir vykdymo metu.</w:t>
      </w:r>
    </w:p>
    <w:p w14:paraId="49C7740D" w14:textId="77777777" w:rsidR="00F232B3" w:rsidRPr="005D2683" w:rsidRDefault="00F232B3" w:rsidP="00F232B3">
      <w:pPr>
        <w:contextualSpacing/>
        <w:jc w:val="both"/>
        <w:rPr>
          <w:rFonts w:eastAsia="Aptos"/>
          <w:color w:val="auto"/>
          <w:kern w:val="2"/>
        </w:rPr>
      </w:pPr>
      <w:r w:rsidRPr="005D2683">
        <w:rPr>
          <w:rFonts w:eastAsia="Aptos"/>
          <w:color w:val="auto"/>
          <w:kern w:val="2"/>
        </w:rPr>
        <w:t>1.1.3.</w:t>
      </w:r>
      <w:r w:rsidRPr="005D2683">
        <w:rPr>
          <w:rFonts w:eastAsia="Aptos"/>
          <w:color w:val="auto"/>
          <w:kern w:val="2"/>
        </w:rPr>
        <w:tab/>
        <w:t>Kitos Sutartyje vartojamos sąvokos ir terminai turi bendrinę reikšmę arba artimiausią Sutarties pobūdžiui specialiąją reikšmę, jei Sutartyje nėra nustatyta ir paaiškinta kitokia jų reikšmė.</w:t>
      </w:r>
    </w:p>
    <w:p w14:paraId="03BBFEA7" w14:textId="77777777" w:rsidR="00F232B3" w:rsidRPr="005D2683" w:rsidRDefault="00F232B3" w:rsidP="00F232B3">
      <w:pPr>
        <w:contextualSpacing/>
        <w:rPr>
          <w:rFonts w:eastAsia="Aptos"/>
          <w:b/>
          <w:bCs/>
          <w:color w:val="auto"/>
          <w:kern w:val="2"/>
        </w:rPr>
      </w:pPr>
    </w:p>
    <w:p w14:paraId="5E24FDAB" w14:textId="77777777" w:rsidR="00F232B3" w:rsidRPr="005D2683" w:rsidRDefault="00F232B3" w:rsidP="00F232B3">
      <w:pPr>
        <w:tabs>
          <w:tab w:val="left" w:pos="567"/>
        </w:tabs>
        <w:contextualSpacing/>
        <w:jc w:val="center"/>
        <w:rPr>
          <w:rFonts w:eastAsia="Aptos"/>
          <w:b/>
          <w:bCs/>
          <w:color w:val="auto"/>
          <w:kern w:val="2"/>
        </w:rPr>
      </w:pPr>
      <w:r w:rsidRPr="005D2683">
        <w:rPr>
          <w:rFonts w:eastAsia="Aptos"/>
          <w:b/>
          <w:bCs/>
          <w:color w:val="auto"/>
          <w:kern w:val="2"/>
        </w:rPr>
        <w:t>1.2.</w:t>
      </w:r>
      <w:r w:rsidRPr="005D2683">
        <w:rPr>
          <w:rFonts w:eastAsia="Aptos"/>
          <w:b/>
          <w:bCs/>
          <w:color w:val="auto"/>
          <w:kern w:val="2"/>
        </w:rPr>
        <w:tab/>
        <w:t>Sutarties aiškinimas</w:t>
      </w:r>
    </w:p>
    <w:p w14:paraId="4C248161" w14:textId="77777777" w:rsidR="00F232B3" w:rsidRPr="005D2683" w:rsidRDefault="00F232B3" w:rsidP="00F232B3">
      <w:pPr>
        <w:contextualSpacing/>
        <w:rPr>
          <w:rFonts w:eastAsia="Aptos"/>
          <w:b/>
          <w:bCs/>
          <w:color w:val="auto"/>
          <w:kern w:val="2"/>
        </w:rPr>
      </w:pPr>
    </w:p>
    <w:p w14:paraId="2F845489" w14:textId="77777777" w:rsidR="00F232B3" w:rsidRPr="005D2683" w:rsidRDefault="00F232B3" w:rsidP="00F232B3">
      <w:pPr>
        <w:contextualSpacing/>
        <w:jc w:val="both"/>
        <w:rPr>
          <w:rFonts w:eastAsia="Aptos"/>
          <w:color w:val="auto"/>
          <w:kern w:val="2"/>
        </w:rPr>
      </w:pPr>
      <w:r w:rsidRPr="005D2683">
        <w:rPr>
          <w:rFonts w:eastAsia="Aptos"/>
          <w:color w:val="auto"/>
          <w:kern w:val="2"/>
        </w:rPr>
        <w:t>1.2.1.</w:t>
      </w:r>
      <w:r w:rsidRPr="005D2683">
        <w:rPr>
          <w:rFonts w:eastAsia="Aptos"/>
          <w:color w:val="auto"/>
          <w:kern w:val="2"/>
        </w:rPr>
        <w:tab/>
        <w:t>Sutartis yra sudaryta ir turi būti aiškinama pagal Lietuvos Respublikos teisės aktus.</w:t>
      </w:r>
    </w:p>
    <w:p w14:paraId="02ABCDA3" w14:textId="77777777" w:rsidR="00F232B3" w:rsidRPr="005D2683" w:rsidRDefault="00F232B3" w:rsidP="00F232B3">
      <w:pPr>
        <w:contextualSpacing/>
        <w:jc w:val="both"/>
        <w:rPr>
          <w:rFonts w:eastAsia="Aptos"/>
          <w:color w:val="auto"/>
          <w:kern w:val="2"/>
        </w:rPr>
      </w:pPr>
      <w:r w:rsidRPr="005D2683">
        <w:rPr>
          <w:rFonts w:eastAsia="Aptos"/>
          <w:color w:val="auto"/>
          <w:kern w:val="2"/>
        </w:rPr>
        <w:t>1.2.2.</w:t>
      </w:r>
      <w:r w:rsidRPr="005D2683">
        <w:rPr>
          <w:rFonts w:eastAsia="Aptos"/>
          <w:color w:val="auto"/>
          <w:kern w:val="2"/>
        </w:rPr>
        <w:tab/>
        <w:t>Jei Bendrosios sąlygos ir (ar) Specialiosios sąlygos prieštarauja VPĮ ir kitų teisės aktų reikalavimams, taikomos VPĮ ir kitų teisės aktų nuostatos.</w:t>
      </w:r>
    </w:p>
    <w:p w14:paraId="13FC8CBB" w14:textId="77777777" w:rsidR="00F232B3" w:rsidRPr="005D2683" w:rsidRDefault="00F232B3" w:rsidP="00F232B3">
      <w:pPr>
        <w:contextualSpacing/>
        <w:jc w:val="both"/>
        <w:rPr>
          <w:rFonts w:eastAsia="Aptos"/>
          <w:color w:val="auto"/>
          <w:kern w:val="2"/>
        </w:rPr>
      </w:pPr>
      <w:r w:rsidRPr="005D2683">
        <w:rPr>
          <w:rFonts w:eastAsia="Aptos"/>
          <w:color w:val="auto"/>
          <w:kern w:val="2"/>
        </w:rPr>
        <w:t>1.2.3.</w:t>
      </w:r>
      <w:r w:rsidRPr="005D2683">
        <w:rPr>
          <w:rFonts w:eastAsia="Aptos"/>
          <w:color w:val="auto"/>
          <w:kern w:val="2"/>
        </w:rPr>
        <w:tab/>
        <w:t>Diena Sutartyje reiškia kalendorinę dieną.</w:t>
      </w:r>
    </w:p>
    <w:p w14:paraId="5AAFA359" w14:textId="77777777" w:rsidR="00F232B3" w:rsidRPr="005D2683" w:rsidRDefault="00F232B3" w:rsidP="00F232B3">
      <w:pPr>
        <w:contextualSpacing/>
        <w:jc w:val="both"/>
        <w:rPr>
          <w:rFonts w:eastAsia="Aptos"/>
          <w:color w:val="auto"/>
          <w:kern w:val="2"/>
        </w:rPr>
      </w:pPr>
      <w:r w:rsidRPr="005D2683">
        <w:rPr>
          <w:rFonts w:eastAsia="Aptos"/>
          <w:color w:val="auto"/>
          <w:kern w:val="2"/>
        </w:rPr>
        <w:t>1.2.4.</w:t>
      </w:r>
      <w:r w:rsidRPr="005D2683">
        <w:rPr>
          <w:rFonts w:eastAsia="Aptos"/>
          <w:color w:val="auto"/>
          <w:kern w:val="2"/>
        </w:rPr>
        <w:tab/>
        <w:t>Darbo diena Sutartyje reiškia bet kurią dieną, išskyrus šeštadienį, sekmadienį ir švenčių dienas Lietuvoje, nurodytas Lietuvos Respublikos darbo kodekse.</w:t>
      </w:r>
    </w:p>
    <w:p w14:paraId="1F1A6DC4" w14:textId="77777777" w:rsidR="00F232B3" w:rsidRPr="005D2683" w:rsidRDefault="00F232B3" w:rsidP="00F232B3">
      <w:pPr>
        <w:contextualSpacing/>
        <w:jc w:val="both"/>
        <w:rPr>
          <w:rFonts w:eastAsia="Aptos"/>
          <w:color w:val="auto"/>
          <w:kern w:val="2"/>
        </w:rPr>
      </w:pPr>
      <w:r w:rsidRPr="005D2683">
        <w:rPr>
          <w:rFonts w:eastAsia="Aptos"/>
          <w:color w:val="auto"/>
          <w:kern w:val="2"/>
        </w:rPr>
        <w:t>1.2.5.</w:t>
      </w:r>
      <w:r w:rsidRPr="005D2683">
        <w:rPr>
          <w:rFonts w:eastAsia="Aptos"/>
          <w:color w:val="auto"/>
          <w:kern w:val="2"/>
        </w:rPr>
        <w:tab/>
        <w:t>Terminai pagal Sutartį yra skaičiuojami metais, mėnesiais, savaitėmis, darbo dienomis, kalendorinėmis dienomis, valandomis ir minutėmis.</w:t>
      </w:r>
    </w:p>
    <w:p w14:paraId="53F1C946" w14:textId="77777777" w:rsidR="00F232B3" w:rsidRPr="005D2683" w:rsidRDefault="00F232B3" w:rsidP="00F232B3">
      <w:pPr>
        <w:contextualSpacing/>
        <w:jc w:val="both"/>
        <w:rPr>
          <w:rFonts w:eastAsia="Aptos"/>
          <w:color w:val="auto"/>
          <w:kern w:val="2"/>
        </w:rPr>
      </w:pPr>
      <w:r w:rsidRPr="005D2683">
        <w:rPr>
          <w:rFonts w:eastAsia="Aptos"/>
          <w:color w:val="auto"/>
          <w:kern w:val="2"/>
        </w:rPr>
        <w:t>1.2.6.</w:t>
      </w:r>
      <w:r w:rsidRPr="005D2683">
        <w:rPr>
          <w:rFonts w:eastAsia="Aptos"/>
          <w:color w:val="auto"/>
          <w:kern w:val="2"/>
        </w:rPr>
        <w:tab/>
        <w:t>Kvalifikacija, rėmimasis kitų ūkio subjektų pajėgumais, Paslaugų apimtis, peržiūra suprantami taip, kaip nustatyta VPĮ bei jį įgyvendinančiuose teisės aktuose.</w:t>
      </w:r>
    </w:p>
    <w:p w14:paraId="7DC370CC" w14:textId="77777777" w:rsidR="00F232B3" w:rsidRPr="005D2683" w:rsidRDefault="00F232B3" w:rsidP="00F232B3">
      <w:pPr>
        <w:contextualSpacing/>
        <w:jc w:val="both"/>
        <w:rPr>
          <w:rFonts w:eastAsia="Aptos"/>
          <w:color w:val="auto"/>
          <w:kern w:val="2"/>
        </w:rPr>
      </w:pPr>
      <w:r w:rsidRPr="005D2683">
        <w:rPr>
          <w:rFonts w:eastAsia="Aptos"/>
          <w:color w:val="auto"/>
          <w:kern w:val="2"/>
        </w:rPr>
        <w:t>1.2.7.</w:t>
      </w:r>
      <w:r w:rsidRPr="005D2683">
        <w:rPr>
          <w:rFonts w:eastAsia="Aptos"/>
          <w:color w:val="auto"/>
          <w:kern w:val="2"/>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4DCB314D" w14:textId="77777777" w:rsidR="00F232B3" w:rsidRPr="005D2683" w:rsidRDefault="00F232B3" w:rsidP="00F232B3">
      <w:pPr>
        <w:tabs>
          <w:tab w:val="left" w:pos="1134"/>
        </w:tabs>
        <w:contextualSpacing/>
        <w:jc w:val="both"/>
        <w:rPr>
          <w:rFonts w:eastAsia="Aptos"/>
          <w:color w:val="auto"/>
          <w:kern w:val="2"/>
        </w:rPr>
      </w:pPr>
      <w:r w:rsidRPr="005D2683">
        <w:rPr>
          <w:rFonts w:eastAsia="Aptos"/>
          <w:color w:val="auto"/>
          <w:kern w:val="2"/>
        </w:rPr>
        <w:t>1.2.8.</w:t>
      </w:r>
      <w:r w:rsidRPr="005D2683">
        <w:rPr>
          <w:rFonts w:eastAsia="Aptos"/>
          <w:color w:val="auto"/>
          <w:kern w:val="2"/>
        </w:rPr>
        <w:tab/>
        <w:t>Informuoti, pranešti, įspėti arba atsakyti reiškia pateikti informaciją, pranešimą, įspėjimą arba atsakymą Bendrosiose ir (ar) Specialiosiose sąlygose nustatyta tvarka.</w:t>
      </w:r>
    </w:p>
    <w:p w14:paraId="072F4618" w14:textId="77777777" w:rsidR="00F232B3" w:rsidRPr="005D2683" w:rsidRDefault="00F232B3" w:rsidP="00F232B3">
      <w:pPr>
        <w:contextualSpacing/>
        <w:jc w:val="both"/>
        <w:rPr>
          <w:rFonts w:eastAsia="Aptos"/>
          <w:color w:val="auto"/>
          <w:kern w:val="2"/>
        </w:rPr>
      </w:pPr>
      <w:r w:rsidRPr="005D2683">
        <w:rPr>
          <w:rFonts w:eastAsia="Aptos"/>
          <w:color w:val="auto"/>
          <w:kern w:val="2"/>
        </w:rPr>
        <w:t>1.2.9.</w:t>
      </w:r>
      <w:r w:rsidRPr="005D2683">
        <w:rPr>
          <w:rFonts w:eastAsia="Aptos"/>
          <w:color w:val="auto"/>
          <w:kern w:val="2"/>
        </w:rPr>
        <w:tab/>
        <w:t>Patvirtinti reiškia pateikti patvirtinimą raštu arba pasirašyti dokumentą be išlygų ar su išlygomis, išskyrus atvejus, kai asmuo, pasirašydamas dokumentą, nurodo, jog atsisako jį patvirtinti.</w:t>
      </w:r>
    </w:p>
    <w:p w14:paraId="3BA0C882" w14:textId="77777777" w:rsidR="00F232B3" w:rsidRPr="005D2683" w:rsidRDefault="00F232B3" w:rsidP="00F232B3">
      <w:pPr>
        <w:contextualSpacing/>
        <w:jc w:val="both"/>
        <w:rPr>
          <w:rFonts w:eastAsia="Aptos"/>
          <w:color w:val="auto"/>
          <w:kern w:val="2"/>
        </w:rPr>
      </w:pPr>
      <w:r w:rsidRPr="005D2683">
        <w:rPr>
          <w:rFonts w:eastAsia="Aptos"/>
          <w:color w:val="auto"/>
          <w:kern w:val="2"/>
        </w:rPr>
        <w:t>1.2.10.</w:t>
      </w:r>
      <w:r w:rsidRPr="005D2683">
        <w:rPr>
          <w:rFonts w:eastAsia="Aptos"/>
          <w:color w:val="auto"/>
          <w:kern w:val="2"/>
        </w:rPr>
        <w:tab/>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238E923" w14:textId="77777777" w:rsidR="00F232B3" w:rsidRPr="005D2683" w:rsidRDefault="00F232B3" w:rsidP="00F232B3">
      <w:pPr>
        <w:contextualSpacing/>
        <w:jc w:val="both"/>
        <w:rPr>
          <w:rFonts w:eastAsia="Aptos"/>
          <w:color w:val="auto"/>
          <w:kern w:val="2"/>
        </w:rPr>
      </w:pPr>
      <w:r w:rsidRPr="005D2683">
        <w:rPr>
          <w:rFonts w:eastAsia="Aptos"/>
          <w:color w:val="auto"/>
          <w:kern w:val="2"/>
        </w:rPr>
        <w:t>1.2.11.</w:t>
      </w:r>
      <w:r w:rsidRPr="005D2683">
        <w:rPr>
          <w:rFonts w:eastAsia="Aptos"/>
          <w:color w:val="auto"/>
          <w:kern w:val="2"/>
        </w:rPr>
        <w:tab/>
        <w:t>Jeigu Sutartyje nurodyta reikšmė skaičiais ir žodžiais skiriasi, vadovaujamasi žodžiais nurodyta reikšme.</w:t>
      </w:r>
    </w:p>
    <w:p w14:paraId="7C54A93F" w14:textId="77777777" w:rsidR="00F232B3" w:rsidRPr="005D2683" w:rsidRDefault="00F232B3" w:rsidP="00F232B3">
      <w:pPr>
        <w:contextualSpacing/>
        <w:jc w:val="both"/>
        <w:rPr>
          <w:rFonts w:eastAsia="Aptos"/>
          <w:color w:val="auto"/>
          <w:kern w:val="2"/>
        </w:rPr>
      </w:pPr>
      <w:r w:rsidRPr="005D2683">
        <w:rPr>
          <w:rFonts w:eastAsia="Aptos"/>
          <w:color w:val="auto"/>
          <w:kern w:val="2"/>
        </w:rPr>
        <w:t>1.2.12.</w:t>
      </w:r>
      <w:r w:rsidRPr="005D2683">
        <w:rPr>
          <w:rFonts w:eastAsia="Aptos"/>
          <w:color w:val="auto"/>
          <w:kern w:val="2"/>
        </w:rPr>
        <w:tab/>
        <w:t>Jei pateikiamos nuorodos į teisės aktus, turi būti taikomos aktualios teisės aktų redakcijos, jeigu nenurodyta kitaip.</w:t>
      </w:r>
    </w:p>
    <w:p w14:paraId="56EDC54E" w14:textId="77777777" w:rsidR="00F232B3" w:rsidRPr="005D2683" w:rsidRDefault="00F232B3" w:rsidP="00F232B3">
      <w:pPr>
        <w:contextualSpacing/>
        <w:rPr>
          <w:rFonts w:eastAsia="Aptos"/>
          <w:b/>
          <w:bCs/>
          <w:color w:val="auto"/>
          <w:kern w:val="2"/>
        </w:rPr>
      </w:pPr>
    </w:p>
    <w:p w14:paraId="7AB71F11" w14:textId="77777777" w:rsidR="00F232B3" w:rsidRPr="005D2683" w:rsidRDefault="00F232B3" w:rsidP="00F232B3">
      <w:pPr>
        <w:tabs>
          <w:tab w:val="left" w:pos="567"/>
        </w:tabs>
        <w:contextualSpacing/>
        <w:jc w:val="center"/>
        <w:rPr>
          <w:rFonts w:eastAsia="Aptos"/>
          <w:b/>
          <w:bCs/>
          <w:color w:val="auto"/>
          <w:kern w:val="2"/>
        </w:rPr>
      </w:pPr>
      <w:r w:rsidRPr="005D2683">
        <w:rPr>
          <w:rFonts w:eastAsia="Aptos"/>
          <w:b/>
          <w:bCs/>
          <w:color w:val="auto"/>
          <w:kern w:val="2"/>
        </w:rPr>
        <w:t>1.3.</w:t>
      </w:r>
      <w:r w:rsidRPr="005D2683">
        <w:rPr>
          <w:rFonts w:eastAsia="Aptos"/>
          <w:b/>
          <w:bCs/>
          <w:color w:val="auto"/>
          <w:kern w:val="2"/>
        </w:rPr>
        <w:tab/>
        <w:t>Dokumentų viršenybė</w:t>
      </w:r>
    </w:p>
    <w:p w14:paraId="5E2FD84B" w14:textId="77777777" w:rsidR="00F232B3" w:rsidRPr="005D2683" w:rsidRDefault="00F232B3" w:rsidP="00F232B3">
      <w:pPr>
        <w:contextualSpacing/>
        <w:rPr>
          <w:rFonts w:eastAsia="Aptos"/>
          <w:b/>
          <w:bCs/>
          <w:color w:val="auto"/>
          <w:kern w:val="2"/>
        </w:rPr>
      </w:pPr>
    </w:p>
    <w:p w14:paraId="6C899EAB" w14:textId="77777777" w:rsidR="00F232B3" w:rsidRPr="005D2683" w:rsidRDefault="00F232B3" w:rsidP="00F232B3">
      <w:pPr>
        <w:contextualSpacing/>
        <w:jc w:val="both"/>
        <w:rPr>
          <w:rFonts w:eastAsia="Aptos"/>
          <w:color w:val="auto"/>
          <w:kern w:val="2"/>
        </w:rPr>
      </w:pPr>
      <w:r w:rsidRPr="005D2683">
        <w:rPr>
          <w:rFonts w:eastAsia="Aptos"/>
          <w:color w:val="auto"/>
          <w:kern w:val="2"/>
        </w:rPr>
        <w:t>1.3.1.</w:t>
      </w:r>
      <w:r w:rsidRPr="005D2683">
        <w:rPr>
          <w:rFonts w:eastAsia="Aptos"/>
          <w:color w:val="auto"/>
          <w:kern w:val="2"/>
        </w:rPr>
        <w:tab/>
        <w:t>Sutartį sudarantys dokumentai turi būti suprantami kaip papildantys vienas kitą. Bet kokio Sutarties dokumentų sąlygų neatitikimo ar neaiškumo atveju, toks neatitikimas ar neaiškumas pašalinamas dokumentus aiškinant tokia eilės tvarka:</w:t>
      </w:r>
    </w:p>
    <w:p w14:paraId="7698F5C3" w14:textId="77777777" w:rsidR="00F232B3" w:rsidRPr="005D2683" w:rsidRDefault="00F232B3" w:rsidP="00F232B3">
      <w:pPr>
        <w:contextualSpacing/>
        <w:jc w:val="both"/>
        <w:rPr>
          <w:rFonts w:eastAsia="Aptos"/>
          <w:color w:val="auto"/>
          <w:kern w:val="2"/>
        </w:rPr>
      </w:pPr>
      <w:r w:rsidRPr="005D2683">
        <w:rPr>
          <w:rFonts w:eastAsia="Aptos"/>
          <w:color w:val="auto"/>
          <w:kern w:val="2"/>
        </w:rPr>
        <w:t>1.3.1.1. Techninė specifikacija;</w:t>
      </w:r>
    </w:p>
    <w:p w14:paraId="65192C8E" w14:textId="77777777" w:rsidR="00F232B3" w:rsidRPr="005D2683" w:rsidRDefault="00F232B3" w:rsidP="00F232B3">
      <w:pPr>
        <w:contextualSpacing/>
        <w:jc w:val="both"/>
        <w:rPr>
          <w:rFonts w:eastAsia="Aptos"/>
          <w:color w:val="auto"/>
          <w:kern w:val="2"/>
        </w:rPr>
      </w:pPr>
      <w:r w:rsidRPr="005D2683">
        <w:rPr>
          <w:rFonts w:eastAsia="Aptos"/>
          <w:color w:val="auto"/>
          <w:kern w:val="2"/>
        </w:rPr>
        <w:t>1.3.1.2. Specialiosios sąlygos;</w:t>
      </w:r>
    </w:p>
    <w:p w14:paraId="11CF2106" w14:textId="77777777" w:rsidR="00F232B3" w:rsidRPr="005D2683" w:rsidRDefault="00F232B3" w:rsidP="00F232B3">
      <w:pPr>
        <w:contextualSpacing/>
        <w:jc w:val="both"/>
        <w:rPr>
          <w:rFonts w:eastAsia="Aptos"/>
          <w:color w:val="auto"/>
          <w:kern w:val="2"/>
        </w:rPr>
      </w:pPr>
      <w:r w:rsidRPr="005D2683">
        <w:rPr>
          <w:rFonts w:eastAsia="Aptos"/>
          <w:color w:val="auto"/>
          <w:kern w:val="2"/>
        </w:rPr>
        <w:t>1.3.1.3. Bendrosios sąlygos;</w:t>
      </w:r>
    </w:p>
    <w:p w14:paraId="5232AA10" w14:textId="77777777" w:rsidR="00F232B3" w:rsidRPr="005D2683" w:rsidRDefault="00F232B3" w:rsidP="00F232B3">
      <w:pPr>
        <w:contextualSpacing/>
        <w:jc w:val="both"/>
        <w:rPr>
          <w:rFonts w:eastAsia="Aptos"/>
          <w:color w:val="auto"/>
          <w:kern w:val="2"/>
        </w:rPr>
      </w:pPr>
      <w:r w:rsidRPr="005D2683">
        <w:rPr>
          <w:rFonts w:eastAsia="Aptos"/>
          <w:color w:val="auto"/>
          <w:kern w:val="2"/>
        </w:rPr>
        <w:t>1.3.1.4. Pirkimo dokumentai (išskyrus techninę specifikaciją);</w:t>
      </w:r>
    </w:p>
    <w:p w14:paraId="7CB2FB34" w14:textId="77777777" w:rsidR="00F232B3" w:rsidRPr="005D2683" w:rsidRDefault="00F232B3" w:rsidP="00F232B3">
      <w:pPr>
        <w:contextualSpacing/>
        <w:jc w:val="both"/>
        <w:rPr>
          <w:rFonts w:eastAsia="Aptos"/>
          <w:color w:val="auto"/>
          <w:kern w:val="2"/>
        </w:rPr>
      </w:pPr>
      <w:r w:rsidRPr="005D2683">
        <w:rPr>
          <w:rFonts w:eastAsia="Aptos"/>
          <w:color w:val="auto"/>
          <w:kern w:val="2"/>
        </w:rPr>
        <w:t>1.3.1.5. Pasiūlymas;</w:t>
      </w:r>
    </w:p>
    <w:p w14:paraId="795C0075" w14:textId="77777777" w:rsidR="00F232B3" w:rsidRPr="005D2683" w:rsidRDefault="00F232B3" w:rsidP="00F232B3">
      <w:pPr>
        <w:contextualSpacing/>
        <w:jc w:val="both"/>
        <w:rPr>
          <w:rFonts w:eastAsia="Aptos"/>
          <w:color w:val="auto"/>
          <w:kern w:val="2"/>
        </w:rPr>
      </w:pPr>
      <w:r w:rsidRPr="005D2683">
        <w:rPr>
          <w:rFonts w:eastAsia="Aptos"/>
          <w:color w:val="auto"/>
          <w:kern w:val="2"/>
        </w:rPr>
        <w:t>1.3.1.6. Kiti Specialiosiose sąlygose išvardinti priedai.</w:t>
      </w:r>
    </w:p>
    <w:p w14:paraId="598A9166" w14:textId="77777777" w:rsidR="00F232B3" w:rsidRPr="005D2683" w:rsidRDefault="00F232B3" w:rsidP="00F232B3">
      <w:pPr>
        <w:contextualSpacing/>
        <w:jc w:val="both"/>
        <w:rPr>
          <w:rFonts w:eastAsia="Aptos"/>
          <w:color w:val="auto"/>
          <w:kern w:val="2"/>
        </w:rPr>
      </w:pPr>
      <w:r w:rsidRPr="005D2683">
        <w:rPr>
          <w:rFonts w:eastAsia="Aptos"/>
          <w:color w:val="auto"/>
          <w:kern w:val="2"/>
        </w:rPr>
        <w:lastRenderedPageBreak/>
        <w:t>1.3.2.</w:t>
      </w:r>
      <w:r w:rsidRPr="005D2683">
        <w:rPr>
          <w:rFonts w:eastAsia="Aptos"/>
          <w:color w:val="auto"/>
          <w:kern w:val="2"/>
        </w:rPr>
        <w:tab/>
        <w:t xml:space="preserve"> Tuo atveju, kai Šalių Susitarimu yra keičiamos Sutarties sąlygos, naujai sutartos Sutarties sąlygos turi viršenybę prieš pakeistąsias.</w:t>
      </w:r>
    </w:p>
    <w:p w14:paraId="33F8CA80" w14:textId="77777777" w:rsidR="00F232B3" w:rsidRPr="005D2683" w:rsidRDefault="00F232B3" w:rsidP="00F232B3">
      <w:pPr>
        <w:contextualSpacing/>
        <w:jc w:val="both"/>
        <w:rPr>
          <w:rFonts w:eastAsia="Aptos"/>
          <w:color w:val="auto"/>
          <w:kern w:val="2"/>
        </w:rPr>
      </w:pPr>
      <w:r w:rsidRPr="005D2683">
        <w:rPr>
          <w:rFonts w:eastAsia="Aptos"/>
          <w:color w:val="auto"/>
          <w:kern w:val="2"/>
        </w:rPr>
        <w:t>1.3.3.</w:t>
      </w:r>
      <w:r w:rsidRPr="005D2683">
        <w:rPr>
          <w:rFonts w:eastAsia="Aptos"/>
          <w:color w:val="auto"/>
          <w:kern w:val="2"/>
        </w:rPr>
        <w:tab/>
        <w:t>Jeigu Šalys sudaro Susitarimą dėl Sutarties sąlygų arba priedo papildymo nauja sąlyga, neatitikimo ar neaiškumo atveju tokia sąlyga turi viršenybę atitinkamai kitų Sutarties sąlygų arba kitų to priedo sąlygų atžvilgiu.</w:t>
      </w:r>
    </w:p>
    <w:p w14:paraId="6A7D5F2C" w14:textId="77777777" w:rsidR="00F232B3" w:rsidRPr="005D2683" w:rsidRDefault="00F232B3" w:rsidP="00F232B3">
      <w:pPr>
        <w:contextualSpacing/>
        <w:jc w:val="both"/>
        <w:rPr>
          <w:rFonts w:eastAsia="Aptos"/>
          <w:color w:val="auto"/>
          <w:kern w:val="2"/>
        </w:rPr>
      </w:pPr>
      <w:r w:rsidRPr="005D2683">
        <w:rPr>
          <w:rFonts w:eastAsia="Aptos"/>
          <w:color w:val="auto"/>
          <w:kern w:val="2"/>
        </w:rPr>
        <w:t>1.3.4.</w:t>
      </w:r>
      <w:r w:rsidRPr="005D2683">
        <w:rPr>
          <w:rFonts w:eastAsia="Aptos"/>
          <w:color w:val="auto"/>
          <w:kern w:val="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5D2683">
        <w:rPr>
          <w:rFonts w:eastAsia="Aptos"/>
          <w:color w:val="auto"/>
          <w:kern w:val="2"/>
          <w:vertAlign w:val="superscript"/>
        </w:rPr>
        <w:t>1</w:t>
      </w:r>
      <w:r w:rsidRPr="005D2683">
        <w:rPr>
          <w:rFonts w:eastAsia="Aptos"/>
          <w:color w:val="auto"/>
          <w:kern w:val="2"/>
        </w:rPr>
        <w:t>).</w:t>
      </w:r>
    </w:p>
    <w:p w14:paraId="66B9108B" w14:textId="77777777" w:rsidR="00F232B3" w:rsidRPr="005D2683" w:rsidRDefault="00F232B3" w:rsidP="00F232B3">
      <w:pPr>
        <w:contextualSpacing/>
        <w:rPr>
          <w:rFonts w:eastAsia="Aptos"/>
          <w:b/>
          <w:bCs/>
          <w:color w:val="auto"/>
          <w:kern w:val="2"/>
        </w:rPr>
      </w:pPr>
    </w:p>
    <w:p w14:paraId="64BCA479" w14:textId="77777777" w:rsidR="00F232B3" w:rsidRPr="005D2683" w:rsidRDefault="00F232B3" w:rsidP="00F232B3">
      <w:pPr>
        <w:tabs>
          <w:tab w:val="left" w:pos="709"/>
        </w:tabs>
        <w:contextualSpacing/>
        <w:jc w:val="center"/>
        <w:rPr>
          <w:rFonts w:eastAsia="Aptos"/>
          <w:b/>
          <w:bCs/>
          <w:color w:val="auto"/>
          <w:kern w:val="2"/>
        </w:rPr>
      </w:pPr>
      <w:r w:rsidRPr="005D2683">
        <w:rPr>
          <w:rFonts w:eastAsia="Aptos"/>
          <w:b/>
          <w:bCs/>
          <w:color w:val="auto"/>
          <w:kern w:val="2"/>
        </w:rPr>
        <w:t>2.</w:t>
      </w:r>
      <w:r w:rsidRPr="005D2683">
        <w:rPr>
          <w:rFonts w:eastAsia="Aptos"/>
          <w:b/>
          <w:bCs/>
          <w:color w:val="auto"/>
          <w:kern w:val="2"/>
        </w:rPr>
        <w:tab/>
        <w:t>SUTARTIES DALYKAS</w:t>
      </w:r>
    </w:p>
    <w:p w14:paraId="33FE9917" w14:textId="77777777" w:rsidR="00F232B3" w:rsidRPr="005D2683" w:rsidRDefault="00F232B3" w:rsidP="00F232B3">
      <w:pPr>
        <w:contextualSpacing/>
        <w:rPr>
          <w:rFonts w:eastAsia="Aptos"/>
          <w:b/>
          <w:bCs/>
          <w:color w:val="auto"/>
          <w:kern w:val="2"/>
        </w:rPr>
      </w:pPr>
    </w:p>
    <w:p w14:paraId="4943C6BF" w14:textId="77777777" w:rsidR="00F232B3" w:rsidRPr="005D2683" w:rsidRDefault="00F232B3" w:rsidP="00F232B3">
      <w:pPr>
        <w:contextualSpacing/>
        <w:jc w:val="both"/>
        <w:rPr>
          <w:rFonts w:eastAsia="Aptos"/>
          <w:color w:val="auto"/>
          <w:kern w:val="2"/>
        </w:rPr>
      </w:pPr>
      <w:r w:rsidRPr="005D2683">
        <w:rPr>
          <w:rFonts w:eastAsia="Aptos"/>
          <w:color w:val="auto"/>
          <w:kern w:val="2"/>
        </w:rPr>
        <w:t>2.1.</w:t>
      </w:r>
      <w:r w:rsidRPr="005D2683">
        <w:rPr>
          <w:rFonts w:eastAsia="Aptos"/>
          <w:color w:val="auto"/>
          <w:kern w:val="2"/>
        </w:rPr>
        <w:tab/>
        <w:t>Tiekėjas įsipareigoja Sutartyje nustatytomis sąlygomis ir tvarka suteikti Pirkėjui Paslaugas, atitinkančias Sutartyje nustatytus reikalavimus, o Pirkėjas įsipareigoja priimti Sutarties sąlygas atitinkančias ir tinkamai suteiktas Paslaugas bei sumokėti Tiekėjui Sutartyje nurodytą kainą Sutartyje nustatytomis sąlygomis ir tvarka.</w:t>
      </w:r>
    </w:p>
    <w:p w14:paraId="482C5A7D" w14:textId="77777777" w:rsidR="00F232B3" w:rsidRPr="005D2683" w:rsidRDefault="00F232B3" w:rsidP="00F232B3">
      <w:pPr>
        <w:contextualSpacing/>
        <w:jc w:val="both"/>
        <w:rPr>
          <w:rFonts w:eastAsia="Aptos"/>
          <w:color w:val="auto"/>
          <w:kern w:val="2"/>
        </w:rPr>
      </w:pPr>
      <w:r w:rsidRPr="005D2683">
        <w:rPr>
          <w:rFonts w:eastAsia="Aptos"/>
          <w:color w:val="auto"/>
          <w:kern w:val="2"/>
        </w:rPr>
        <w:t>2.2.</w:t>
      </w:r>
      <w:r w:rsidRPr="005D2683">
        <w:rPr>
          <w:rFonts w:eastAsia="Aptos"/>
          <w:color w:val="auto"/>
          <w:kern w:val="2"/>
        </w:rPr>
        <w:tab/>
        <w:t>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Paslaugų teikimu ar jų kokybe, arba kaip Tiekėjo atsisakymas įstatymuose bei kituose teisės aktuose numatytų ir Sutartimi neaptartų Tiekėjo kitų teisių ir garantijų dėl atlyginimo už suteiktas Paslaugas gavimo.</w:t>
      </w:r>
    </w:p>
    <w:p w14:paraId="689843BA" w14:textId="77777777" w:rsidR="00F232B3" w:rsidRPr="005D2683" w:rsidRDefault="00F232B3" w:rsidP="00F232B3">
      <w:pPr>
        <w:contextualSpacing/>
        <w:jc w:val="both"/>
        <w:rPr>
          <w:rFonts w:eastAsia="Aptos"/>
          <w:color w:val="auto"/>
          <w:kern w:val="2"/>
        </w:rPr>
      </w:pPr>
      <w:r w:rsidRPr="005D2683">
        <w:rPr>
          <w:rFonts w:eastAsia="Aptos"/>
          <w:color w:val="auto"/>
          <w:kern w:val="2"/>
        </w:rPr>
        <w:t>2.3.</w:t>
      </w:r>
      <w:r w:rsidRPr="005D2683">
        <w:rPr>
          <w:rFonts w:eastAsia="Aptos"/>
          <w:color w:val="auto"/>
          <w:kern w:val="2"/>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346B1A00" w14:textId="77777777" w:rsidR="00F232B3" w:rsidRPr="005D2683" w:rsidRDefault="00F232B3" w:rsidP="00F232B3">
      <w:pPr>
        <w:contextualSpacing/>
        <w:rPr>
          <w:rFonts w:eastAsia="Aptos"/>
          <w:b/>
          <w:bCs/>
          <w:color w:val="auto"/>
          <w:kern w:val="2"/>
        </w:rPr>
      </w:pPr>
    </w:p>
    <w:p w14:paraId="0BD14D44" w14:textId="77777777" w:rsidR="00F232B3" w:rsidRPr="005D2683" w:rsidRDefault="00F232B3" w:rsidP="00F232B3">
      <w:pPr>
        <w:tabs>
          <w:tab w:val="left" w:pos="567"/>
        </w:tabs>
        <w:contextualSpacing/>
        <w:rPr>
          <w:rFonts w:eastAsia="Aptos"/>
          <w:b/>
          <w:bCs/>
          <w:color w:val="auto"/>
          <w:kern w:val="2"/>
        </w:rPr>
      </w:pPr>
      <w:r w:rsidRPr="005D2683">
        <w:rPr>
          <w:rFonts w:eastAsia="Aptos"/>
          <w:b/>
          <w:bCs/>
          <w:color w:val="auto"/>
          <w:kern w:val="2"/>
        </w:rPr>
        <w:t>3.</w:t>
      </w:r>
      <w:r w:rsidRPr="005D2683">
        <w:rPr>
          <w:rFonts w:eastAsia="Aptos"/>
          <w:b/>
          <w:bCs/>
          <w:color w:val="auto"/>
          <w:kern w:val="2"/>
        </w:rPr>
        <w:tab/>
        <w:t>TIEKĖJAS IR KITI SUTARTIES VYKDYMUI PASITELKIAMI ASMENYS</w:t>
      </w:r>
    </w:p>
    <w:p w14:paraId="778DE651" w14:textId="77777777" w:rsidR="00F232B3" w:rsidRPr="005D2683" w:rsidRDefault="00F232B3" w:rsidP="00F232B3">
      <w:pPr>
        <w:tabs>
          <w:tab w:val="left" w:pos="426"/>
        </w:tabs>
        <w:contextualSpacing/>
        <w:jc w:val="center"/>
        <w:rPr>
          <w:rFonts w:eastAsia="Aptos"/>
          <w:b/>
          <w:bCs/>
          <w:color w:val="auto"/>
          <w:kern w:val="2"/>
        </w:rPr>
      </w:pPr>
    </w:p>
    <w:p w14:paraId="19C9AF9C" w14:textId="77777777" w:rsidR="00F232B3" w:rsidRPr="005D2683" w:rsidRDefault="00F232B3" w:rsidP="00F232B3">
      <w:pPr>
        <w:tabs>
          <w:tab w:val="left" w:pos="709"/>
        </w:tabs>
        <w:contextualSpacing/>
        <w:jc w:val="center"/>
        <w:rPr>
          <w:rFonts w:eastAsia="Aptos"/>
          <w:b/>
          <w:bCs/>
          <w:color w:val="auto"/>
          <w:kern w:val="2"/>
        </w:rPr>
      </w:pPr>
      <w:r w:rsidRPr="005D2683">
        <w:rPr>
          <w:rFonts w:eastAsia="Aptos"/>
          <w:b/>
          <w:bCs/>
          <w:color w:val="auto"/>
          <w:kern w:val="2"/>
        </w:rPr>
        <w:t>3.1.</w:t>
      </w:r>
      <w:r w:rsidRPr="005D2683">
        <w:rPr>
          <w:rFonts w:eastAsia="Aptos"/>
          <w:b/>
          <w:bCs/>
          <w:color w:val="auto"/>
          <w:kern w:val="2"/>
        </w:rPr>
        <w:tab/>
        <w:t>Kvalifikacija ir kiti Tiekėjo pasiūlymu prisiimti įsipareigojimai</w:t>
      </w:r>
    </w:p>
    <w:p w14:paraId="6962A2A6" w14:textId="77777777" w:rsidR="00F232B3" w:rsidRPr="005D2683" w:rsidRDefault="00F232B3" w:rsidP="00F232B3">
      <w:pPr>
        <w:contextualSpacing/>
        <w:jc w:val="both"/>
        <w:rPr>
          <w:rFonts w:eastAsia="Aptos"/>
          <w:color w:val="auto"/>
          <w:kern w:val="2"/>
        </w:rPr>
      </w:pPr>
    </w:p>
    <w:p w14:paraId="0806B63D" w14:textId="77777777" w:rsidR="00F232B3" w:rsidRPr="005D2683" w:rsidRDefault="00F232B3" w:rsidP="00F232B3">
      <w:pPr>
        <w:contextualSpacing/>
        <w:jc w:val="both"/>
        <w:rPr>
          <w:rFonts w:eastAsia="Aptos"/>
          <w:color w:val="auto"/>
          <w:kern w:val="2"/>
        </w:rPr>
      </w:pPr>
      <w:r w:rsidRPr="005D2683">
        <w:rPr>
          <w:rFonts w:eastAsia="Aptos"/>
          <w:color w:val="auto"/>
          <w:kern w:val="2"/>
        </w:rPr>
        <w:t>3.1.1.</w:t>
      </w:r>
      <w:r w:rsidRPr="005D2683">
        <w:rPr>
          <w:rFonts w:eastAsia="Aptos"/>
          <w:color w:val="auto"/>
          <w:kern w:val="2"/>
        </w:rPr>
        <w:tab/>
        <w:t>Tiekėjas atsako už tai, kad visą Sutarties vykdymo laikotarpį Tiekėjas būtų kompetentingas, patikimas ir pajėgus (įskaitant ūkio subjektų, kurių pajėgumais remiasi Tiekėjas, pajėgumus) įvykdyti Sutarties reikalavimus:</w:t>
      </w:r>
    </w:p>
    <w:p w14:paraId="048A0646" w14:textId="77777777" w:rsidR="00F232B3" w:rsidRPr="005D2683" w:rsidRDefault="00F232B3" w:rsidP="00F232B3">
      <w:pPr>
        <w:contextualSpacing/>
        <w:jc w:val="both"/>
        <w:rPr>
          <w:rFonts w:eastAsia="Aptos"/>
          <w:color w:val="auto"/>
          <w:kern w:val="2"/>
        </w:rPr>
      </w:pPr>
      <w:r w:rsidRPr="005D2683">
        <w:rPr>
          <w:rFonts w:eastAsia="Aptos"/>
          <w:color w:val="auto"/>
          <w:kern w:val="2"/>
        </w:rPr>
        <w:t>3.1.1.1.</w:t>
      </w:r>
      <w:r w:rsidRPr="005D2683">
        <w:rPr>
          <w:rFonts w:eastAsia="Aptos"/>
          <w:color w:val="auto"/>
          <w:kern w:val="2"/>
        </w:rPr>
        <w:tab/>
        <w:t>turėtų teisę verstis ta veikla, kuri yra reikalinga Sutarčiai įvykdyti. Pirkėjui pareikalavus, Tiekėjas turi pateikti dokumentus, įrodančius, kad Sutartį vykdo tik tokią teisę turintys asmenys;</w:t>
      </w:r>
    </w:p>
    <w:p w14:paraId="3E1F632D" w14:textId="77777777" w:rsidR="00F232B3" w:rsidRPr="005D2683" w:rsidRDefault="00F232B3" w:rsidP="00F232B3">
      <w:pPr>
        <w:contextualSpacing/>
        <w:jc w:val="both"/>
        <w:rPr>
          <w:rFonts w:eastAsia="Aptos"/>
          <w:color w:val="auto"/>
          <w:kern w:val="2"/>
        </w:rPr>
      </w:pPr>
      <w:r w:rsidRPr="005D2683">
        <w:rPr>
          <w:rFonts w:eastAsia="Aptos"/>
          <w:color w:val="auto"/>
          <w:kern w:val="2"/>
        </w:rPr>
        <w:t>3.1.1.2.</w:t>
      </w:r>
      <w:r w:rsidRPr="005D2683">
        <w:rPr>
          <w:rFonts w:eastAsia="Aptos"/>
          <w:color w:val="auto"/>
          <w:kern w:val="2"/>
        </w:rPr>
        <w:tab/>
        <w:t>atitiktų tiekėjų kvalifikacijai pirkimo dokumentuose nustatytus reikalavimus bei neturėtų pirkimo dokumentuose nustatytų pašalinimo pagrindų;</w:t>
      </w:r>
    </w:p>
    <w:p w14:paraId="552C9495" w14:textId="77777777" w:rsidR="00F232B3" w:rsidRPr="005D2683" w:rsidRDefault="00F232B3" w:rsidP="00F232B3">
      <w:pPr>
        <w:contextualSpacing/>
        <w:jc w:val="both"/>
        <w:rPr>
          <w:rFonts w:eastAsia="Aptos"/>
          <w:color w:val="auto"/>
          <w:kern w:val="2"/>
        </w:rPr>
      </w:pPr>
      <w:r w:rsidRPr="005D2683">
        <w:rPr>
          <w:rFonts w:eastAsia="Aptos"/>
          <w:color w:val="auto"/>
          <w:kern w:val="2"/>
        </w:rPr>
        <w:t xml:space="preserve">3.1.1.3. laikytųsi Tiekėjo pasiūlyme nurodytų įsipareigojimų. Šiame papunktyje nurodytų įsipareigojimų laikymosi tikrinimo tvarka nustatoma Specialiosiose sąlygose; </w:t>
      </w:r>
    </w:p>
    <w:p w14:paraId="2A4CECCD" w14:textId="77777777" w:rsidR="00F232B3" w:rsidRPr="005D2683" w:rsidRDefault="00F232B3" w:rsidP="00F232B3">
      <w:pPr>
        <w:contextualSpacing/>
        <w:jc w:val="both"/>
        <w:rPr>
          <w:rFonts w:eastAsia="Aptos"/>
          <w:i/>
          <w:iCs/>
          <w:color w:val="auto"/>
          <w:kern w:val="2"/>
        </w:rPr>
      </w:pPr>
      <w:r w:rsidRPr="005D2683">
        <w:rPr>
          <w:rFonts w:eastAsia="Aptos"/>
          <w:i/>
          <w:iCs/>
          <w:color w:val="auto"/>
          <w:kern w:val="2"/>
        </w:rPr>
        <w:t>Papunkčio pakeitimai:</w:t>
      </w:r>
    </w:p>
    <w:p w14:paraId="642531B0" w14:textId="77777777" w:rsidR="00F232B3" w:rsidRPr="005D2683" w:rsidRDefault="00F232B3" w:rsidP="00F232B3">
      <w:pPr>
        <w:contextualSpacing/>
        <w:jc w:val="both"/>
        <w:rPr>
          <w:rFonts w:eastAsia="Aptos"/>
          <w:i/>
          <w:iCs/>
          <w:color w:val="auto"/>
          <w:kern w:val="2"/>
        </w:rPr>
      </w:pPr>
      <w:r w:rsidRPr="005D2683">
        <w:rPr>
          <w:rFonts w:eastAsia="Aptos"/>
          <w:i/>
          <w:iCs/>
          <w:color w:val="auto"/>
          <w:kern w:val="2"/>
        </w:rPr>
        <w:t xml:space="preserve">Nr. </w:t>
      </w:r>
      <w:hyperlink r:id="rId12" w:history="1">
        <w:r w:rsidRPr="005D2683">
          <w:rPr>
            <w:rFonts w:eastAsia="Aptos"/>
            <w:i/>
            <w:iCs/>
            <w:color w:val="0000FF"/>
            <w:kern w:val="2"/>
            <w:u w:val="single"/>
          </w:rPr>
          <w:t>1S-52</w:t>
        </w:r>
      </w:hyperlink>
      <w:r w:rsidRPr="005D2683">
        <w:rPr>
          <w:rFonts w:eastAsia="Aptos"/>
          <w:i/>
          <w:iCs/>
          <w:color w:val="auto"/>
          <w:kern w:val="2"/>
        </w:rPr>
        <w:t>, 2025-04-17, paskelbta TAR 2025-04-18, i. k. 2025-06847</w:t>
      </w:r>
    </w:p>
    <w:p w14:paraId="01F01624" w14:textId="77777777" w:rsidR="00F232B3" w:rsidRPr="005D2683" w:rsidRDefault="00F232B3" w:rsidP="00F232B3">
      <w:pPr>
        <w:contextualSpacing/>
        <w:jc w:val="both"/>
        <w:rPr>
          <w:rFonts w:eastAsia="Aptos"/>
          <w:color w:val="auto"/>
          <w:kern w:val="2"/>
        </w:rPr>
      </w:pPr>
    </w:p>
    <w:p w14:paraId="728E1773" w14:textId="77777777" w:rsidR="00F232B3" w:rsidRPr="005D2683" w:rsidRDefault="00F232B3" w:rsidP="00F232B3">
      <w:pPr>
        <w:contextualSpacing/>
        <w:jc w:val="both"/>
        <w:rPr>
          <w:rFonts w:eastAsia="Aptos"/>
          <w:color w:val="auto"/>
          <w:kern w:val="2"/>
        </w:rPr>
      </w:pPr>
      <w:r w:rsidRPr="005D2683">
        <w:rPr>
          <w:rFonts w:eastAsia="Aptos"/>
          <w:color w:val="auto"/>
          <w:kern w:val="2"/>
        </w:rPr>
        <w:t>3.1.1.4.</w:t>
      </w:r>
      <w:r w:rsidRPr="005D2683">
        <w:rPr>
          <w:rFonts w:eastAsia="Aptos"/>
          <w:color w:val="auto"/>
          <w:kern w:val="2"/>
        </w:rPr>
        <w:tab/>
        <w:t>užtikrintų nustatytų kokybės vadybos sistemos ir (arba) aplinkos apsaugos vadybos sistemos standartų taikymą, jeigu to reikalaujama pirkimo dokumentuose, ir turėtų tą patvirtinančius dokumentus;</w:t>
      </w:r>
    </w:p>
    <w:p w14:paraId="502695B5" w14:textId="77777777" w:rsidR="00F232B3" w:rsidRPr="005D2683" w:rsidRDefault="00F232B3" w:rsidP="00F232B3">
      <w:pPr>
        <w:contextualSpacing/>
        <w:jc w:val="both"/>
        <w:rPr>
          <w:rFonts w:eastAsia="Aptos"/>
          <w:color w:val="auto"/>
          <w:kern w:val="2"/>
        </w:rPr>
      </w:pPr>
      <w:r w:rsidRPr="005D2683">
        <w:rPr>
          <w:rFonts w:eastAsia="Aptos"/>
          <w:color w:val="auto"/>
          <w:kern w:val="2"/>
        </w:rPr>
        <w:t>3.1.1.5. atitiktų nacionalinio saugumo interesus bei nebūtų registruotas (nuolat gyvenantis ar turintis pilietybę) nepatikimomis laikomose valstybėse ar teritorijose, jei tokie reikalavimai buvo numatyti pirkimo dokumentuose.</w:t>
      </w:r>
    </w:p>
    <w:p w14:paraId="734A2621" w14:textId="77777777" w:rsidR="00F232B3" w:rsidRPr="005D2683" w:rsidRDefault="00F232B3" w:rsidP="00F232B3">
      <w:pPr>
        <w:contextualSpacing/>
        <w:jc w:val="both"/>
        <w:rPr>
          <w:rFonts w:eastAsia="Aptos"/>
          <w:color w:val="auto"/>
          <w:kern w:val="2"/>
        </w:rPr>
      </w:pPr>
      <w:r w:rsidRPr="005D2683">
        <w:rPr>
          <w:rFonts w:eastAsia="Aptos"/>
          <w:color w:val="auto"/>
          <w:kern w:val="2"/>
        </w:rPr>
        <w:t>3.1.2.</w:t>
      </w:r>
      <w:r w:rsidRPr="005D2683">
        <w:rPr>
          <w:rFonts w:eastAsia="Aptos"/>
          <w:color w:val="auto"/>
          <w:kern w:val="2"/>
        </w:rPr>
        <w:tab/>
        <w:t xml:space="preserve">Tuo atveju, kai Tiekėjas yra jungtinės veiklos sutarties pagrindu veikianti tiekėjų grupė, jos nariai Pirkėjui už Sutarties vykdymą atsako solidariai. Jeigu Tiekėjas remiasi ūkio subjektų </w:t>
      </w:r>
      <w:r w:rsidRPr="005D2683">
        <w:rPr>
          <w:rFonts w:eastAsia="Aptos"/>
          <w:color w:val="auto"/>
          <w:kern w:val="2"/>
        </w:rPr>
        <w:lastRenderedPageBreak/>
        <w:t>pajėgumais, siekdamas atitikti finansinio ir ekonominio pajėgumo reikalavimus, Tiekėjas su tokiais ūkio subjektais už Sutarties vykdymą atsako solidariai (jeigu to buvo reikalaujama pirkimo dokumentuose).</w:t>
      </w:r>
    </w:p>
    <w:p w14:paraId="7EA5B6F9" w14:textId="77777777" w:rsidR="00F232B3" w:rsidRPr="005D2683" w:rsidRDefault="00F232B3" w:rsidP="00F232B3">
      <w:pPr>
        <w:contextualSpacing/>
        <w:jc w:val="both"/>
        <w:rPr>
          <w:rFonts w:eastAsia="Aptos"/>
          <w:color w:val="auto"/>
          <w:kern w:val="2"/>
        </w:rPr>
      </w:pPr>
      <w:r w:rsidRPr="005D2683">
        <w:rPr>
          <w:rFonts w:eastAsia="Aptos"/>
          <w:color w:val="auto"/>
          <w:kern w:val="2"/>
        </w:rPr>
        <w:t>3.1.3.</w:t>
      </w:r>
      <w:r w:rsidRPr="005D2683">
        <w:rPr>
          <w:rFonts w:eastAsia="Aptos"/>
          <w:color w:val="auto"/>
          <w:kern w:val="2"/>
        </w:rPr>
        <w:tab/>
        <w:t>Tiekėjas taip pat atsako už tai, kad Tiekėjas, Sutartį tiesiogiai vykdantys subtiekėjai ir specialistai atitiktų jiems įstatymų bei kitų teisės aktų ir (arba) pirkimo dokumentuose nustatytus profesinės kvalifikacijos ir kitus reikalavimus bei turėtų teisę verstis ta veikla, kuriai jie pasitelkiami.</w:t>
      </w:r>
    </w:p>
    <w:p w14:paraId="36695961" w14:textId="77777777" w:rsidR="00F232B3" w:rsidRPr="005D2683" w:rsidRDefault="00F232B3" w:rsidP="00F232B3">
      <w:pPr>
        <w:tabs>
          <w:tab w:val="left" w:pos="709"/>
        </w:tabs>
        <w:contextualSpacing/>
        <w:jc w:val="center"/>
        <w:rPr>
          <w:rFonts w:eastAsia="Aptos"/>
          <w:b/>
          <w:bCs/>
          <w:color w:val="auto"/>
          <w:kern w:val="2"/>
        </w:rPr>
      </w:pPr>
    </w:p>
    <w:p w14:paraId="0296BFE0" w14:textId="77777777" w:rsidR="00F232B3" w:rsidRPr="005D2683" w:rsidRDefault="00F232B3" w:rsidP="00F232B3">
      <w:pPr>
        <w:tabs>
          <w:tab w:val="left" w:pos="709"/>
        </w:tabs>
        <w:contextualSpacing/>
        <w:jc w:val="center"/>
        <w:rPr>
          <w:rFonts w:eastAsia="Aptos"/>
          <w:b/>
          <w:bCs/>
          <w:color w:val="auto"/>
          <w:kern w:val="2"/>
        </w:rPr>
      </w:pPr>
      <w:r w:rsidRPr="005D2683">
        <w:rPr>
          <w:rFonts w:eastAsia="Aptos"/>
          <w:b/>
          <w:bCs/>
          <w:color w:val="auto"/>
          <w:kern w:val="2"/>
        </w:rPr>
        <w:t>3.2.</w:t>
      </w:r>
      <w:r w:rsidRPr="005D2683">
        <w:rPr>
          <w:rFonts w:eastAsia="Aptos"/>
          <w:b/>
          <w:bCs/>
          <w:color w:val="auto"/>
          <w:kern w:val="2"/>
        </w:rPr>
        <w:tab/>
        <w:t>Subtiekėjų bei specialistų pasitelkimas ir keitimas</w:t>
      </w:r>
    </w:p>
    <w:p w14:paraId="6C4B9B7C" w14:textId="77777777" w:rsidR="00F232B3" w:rsidRPr="005D2683" w:rsidRDefault="00F232B3" w:rsidP="00F232B3">
      <w:pPr>
        <w:contextualSpacing/>
        <w:rPr>
          <w:rFonts w:eastAsia="Aptos"/>
          <w:b/>
          <w:bCs/>
          <w:color w:val="auto"/>
          <w:kern w:val="2"/>
        </w:rPr>
      </w:pPr>
    </w:p>
    <w:p w14:paraId="2B98DD36" w14:textId="77777777" w:rsidR="00F232B3" w:rsidRPr="005D2683" w:rsidRDefault="00F232B3" w:rsidP="00F232B3">
      <w:pPr>
        <w:contextualSpacing/>
        <w:jc w:val="both"/>
        <w:rPr>
          <w:rFonts w:eastAsia="Aptos"/>
          <w:color w:val="auto"/>
          <w:kern w:val="2"/>
        </w:rPr>
      </w:pPr>
      <w:r w:rsidRPr="005D2683">
        <w:rPr>
          <w:rFonts w:eastAsia="Aptos"/>
          <w:color w:val="auto"/>
          <w:kern w:val="2"/>
        </w:rPr>
        <w:t>3.2.1.</w:t>
      </w:r>
      <w:r w:rsidRPr="005D2683">
        <w:rPr>
          <w:rFonts w:eastAsia="Aptos"/>
          <w:color w:val="auto"/>
          <w:kern w:val="2"/>
        </w:rPr>
        <w:tab/>
        <w:t>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26B2015" w14:textId="77777777" w:rsidR="00F232B3" w:rsidRPr="005D2683" w:rsidRDefault="00F232B3" w:rsidP="00F232B3">
      <w:pPr>
        <w:contextualSpacing/>
        <w:jc w:val="both"/>
        <w:rPr>
          <w:rFonts w:eastAsia="Aptos"/>
          <w:color w:val="auto"/>
          <w:kern w:val="2"/>
        </w:rPr>
      </w:pPr>
      <w:r w:rsidRPr="005D2683">
        <w:rPr>
          <w:rFonts w:eastAsia="Aptos"/>
          <w:color w:val="auto"/>
          <w:kern w:val="2"/>
        </w:rPr>
        <w:t>3.2.2.</w:t>
      </w:r>
      <w:r w:rsidRPr="005D2683">
        <w:rPr>
          <w:rFonts w:eastAsia="Aptos"/>
          <w:color w:val="auto"/>
          <w:kern w:val="2"/>
        </w:rPr>
        <w:tab/>
        <w:t>Sutarties vykdymui pasitelkiami subtiekėjai ir (ar) specialistai (jeigu tokie pasitelkiami) nurodomi Specialiosiose sąlygose.</w:t>
      </w:r>
    </w:p>
    <w:p w14:paraId="02BA99B4" w14:textId="77777777" w:rsidR="00F232B3" w:rsidRPr="005D2683" w:rsidRDefault="00F232B3" w:rsidP="00F232B3">
      <w:pPr>
        <w:contextualSpacing/>
        <w:jc w:val="both"/>
        <w:rPr>
          <w:rFonts w:eastAsia="Aptos"/>
          <w:color w:val="auto"/>
          <w:kern w:val="2"/>
        </w:rPr>
      </w:pPr>
      <w:r w:rsidRPr="005D2683">
        <w:rPr>
          <w:rFonts w:eastAsia="Aptos"/>
          <w:color w:val="auto"/>
          <w:kern w:val="2"/>
        </w:rPr>
        <w:t xml:space="preserve">3.2.3. Tiekėjas gali keisti ir (ar) pasitelkti subtiekėjus ir (ar) specialistus šiame Sutarties poskyryje nustatytais atvejais ir tvarka. </w:t>
      </w:r>
    </w:p>
    <w:p w14:paraId="4BA73A39" w14:textId="77777777" w:rsidR="00F232B3" w:rsidRPr="005D2683" w:rsidRDefault="00F232B3" w:rsidP="00F232B3">
      <w:pPr>
        <w:contextualSpacing/>
        <w:jc w:val="both"/>
        <w:rPr>
          <w:rFonts w:eastAsia="Aptos"/>
          <w:i/>
          <w:iCs/>
          <w:color w:val="auto"/>
          <w:kern w:val="2"/>
        </w:rPr>
      </w:pPr>
      <w:r w:rsidRPr="005D2683">
        <w:rPr>
          <w:rFonts w:eastAsia="Aptos"/>
          <w:i/>
          <w:iCs/>
          <w:color w:val="auto"/>
          <w:kern w:val="2"/>
        </w:rPr>
        <w:t>Papunkčio pakeitimai:</w:t>
      </w:r>
    </w:p>
    <w:p w14:paraId="69718083" w14:textId="77777777" w:rsidR="00F232B3" w:rsidRPr="005D2683" w:rsidRDefault="00F232B3" w:rsidP="00F232B3">
      <w:pPr>
        <w:contextualSpacing/>
        <w:jc w:val="both"/>
        <w:rPr>
          <w:rFonts w:eastAsia="Aptos"/>
          <w:i/>
          <w:iCs/>
          <w:color w:val="auto"/>
          <w:kern w:val="2"/>
        </w:rPr>
      </w:pPr>
      <w:r w:rsidRPr="005D2683">
        <w:rPr>
          <w:rFonts w:eastAsia="Aptos"/>
          <w:i/>
          <w:iCs/>
          <w:color w:val="auto"/>
          <w:kern w:val="2"/>
        </w:rPr>
        <w:t xml:space="preserve">Nr. </w:t>
      </w:r>
      <w:hyperlink r:id="rId13" w:history="1">
        <w:r w:rsidRPr="005D2683">
          <w:rPr>
            <w:rFonts w:eastAsia="Aptos"/>
            <w:i/>
            <w:iCs/>
            <w:color w:val="0000FF"/>
            <w:kern w:val="2"/>
            <w:u w:val="single"/>
          </w:rPr>
          <w:t>1S-52</w:t>
        </w:r>
      </w:hyperlink>
      <w:r w:rsidRPr="005D2683">
        <w:rPr>
          <w:rFonts w:eastAsia="Aptos"/>
          <w:i/>
          <w:iCs/>
          <w:color w:val="auto"/>
          <w:kern w:val="2"/>
        </w:rPr>
        <w:t>, 2025-04-17, paskelbta TAR 2025-04-18, i. k. 2025-06847</w:t>
      </w:r>
    </w:p>
    <w:p w14:paraId="425C1056" w14:textId="77777777" w:rsidR="00F232B3" w:rsidRPr="005D2683" w:rsidRDefault="00F232B3" w:rsidP="00F232B3">
      <w:pPr>
        <w:contextualSpacing/>
        <w:jc w:val="both"/>
        <w:rPr>
          <w:rFonts w:eastAsia="Aptos"/>
          <w:color w:val="auto"/>
          <w:kern w:val="2"/>
        </w:rPr>
      </w:pPr>
    </w:p>
    <w:p w14:paraId="60EB788D" w14:textId="77777777" w:rsidR="00F232B3" w:rsidRPr="005D2683" w:rsidRDefault="00F232B3" w:rsidP="00F232B3">
      <w:pPr>
        <w:contextualSpacing/>
        <w:jc w:val="both"/>
        <w:rPr>
          <w:rFonts w:eastAsia="Aptos"/>
          <w:color w:val="auto"/>
          <w:kern w:val="2"/>
        </w:rPr>
      </w:pPr>
      <w:r w:rsidRPr="005D2683">
        <w:rPr>
          <w:rFonts w:eastAsia="Aptos"/>
          <w:color w:val="auto"/>
          <w:kern w:val="2"/>
        </w:rPr>
        <w:t>3.2.4. Naujas subtiekėjas ar specialistas gali pradėti vykdyti jiems Tiekėjo pavestus įsipareigojimus pagal Sutartį ne anksčiau, nei bus pasirašytas Susitarimas.</w:t>
      </w:r>
    </w:p>
    <w:p w14:paraId="447C93BC" w14:textId="77777777" w:rsidR="00F232B3" w:rsidRPr="005D2683" w:rsidRDefault="00F232B3" w:rsidP="00F232B3">
      <w:pPr>
        <w:contextualSpacing/>
        <w:jc w:val="both"/>
        <w:rPr>
          <w:rFonts w:eastAsia="Aptos"/>
          <w:color w:val="auto"/>
          <w:kern w:val="2"/>
        </w:rPr>
      </w:pPr>
      <w:r w:rsidRPr="005D2683">
        <w:rPr>
          <w:rFonts w:eastAsia="Aptos"/>
          <w:color w:val="auto"/>
          <w:kern w:val="2"/>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14:paraId="7A3C7D51" w14:textId="77777777" w:rsidR="00F232B3" w:rsidRPr="005D2683" w:rsidRDefault="00F232B3" w:rsidP="00F232B3">
      <w:pPr>
        <w:contextualSpacing/>
        <w:jc w:val="both"/>
        <w:rPr>
          <w:rFonts w:eastAsia="Aptos"/>
          <w:i/>
          <w:iCs/>
          <w:color w:val="auto"/>
          <w:kern w:val="2"/>
        </w:rPr>
      </w:pPr>
      <w:r w:rsidRPr="005D2683">
        <w:rPr>
          <w:rFonts w:eastAsia="Aptos"/>
          <w:i/>
          <w:iCs/>
          <w:color w:val="auto"/>
          <w:kern w:val="2"/>
        </w:rPr>
        <w:t>Papunkčio pakeitimai:</w:t>
      </w:r>
    </w:p>
    <w:p w14:paraId="7DA08D73" w14:textId="77777777" w:rsidR="00F232B3" w:rsidRPr="005D2683" w:rsidRDefault="00F232B3" w:rsidP="00F232B3">
      <w:pPr>
        <w:contextualSpacing/>
        <w:jc w:val="both"/>
        <w:rPr>
          <w:rFonts w:eastAsia="Aptos"/>
          <w:i/>
          <w:iCs/>
          <w:color w:val="auto"/>
          <w:kern w:val="2"/>
        </w:rPr>
      </w:pPr>
      <w:r w:rsidRPr="005D2683">
        <w:rPr>
          <w:rFonts w:eastAsia="Aptos"/>
          <w:i/>
          <w:iCs/>
          <w:color w:val="auto"/>
          <w:kern w:val="2"/>
        </w:rPr>
        <w:t xml:space="preserve">Nr. </w:t>
      </w:r>
      <w:hyperlink r:id="rId14" w:history="1">
        <w:r w:rsidRPr="005D2683">
          <w:rPr>
            <w:rFonts w:eastAsia="Aptos"/>
            <w:i/>
            <w:iCs/>
            <w:color w:val="0000FF"/>
            <w:kern w:val="2"/>
            <w:u w:val="single"/>
          </w:rPr>
          <w:t>1S-52</w:t>
        </w:r>
      </w:hyperlink>
      <w:r w:rsidRPr="005D2683">
        <w:rPr>
          <w:rFonts w:eastAsia="Aptos"/>
          <w:i/>
          <w:iCs/>
          <w:color w:val="auto"/>
          <w:kern w:val="2"/>
        </w:rPr>
        <w:t>, 2025-04-17, paskelbta TAR 2025-04-18, i. k. 2025-06847</w:t>
      </w:r>
    </w:p>
    <w:p w14:paraId="135F6CE4" w14:textId="77777777" w:rsidR="00F232B3" w:rsidRPr="005D2683" w:rsidRDefault="00F232B3" w:rsidP="00F232B3">
      <w:pPr>
        <w:contextualSpacing/>
        <w:jc w:val="both"/>
        <w:rPr>
          <w:rFonts w:eastAsia="Aptos"/>
          <w:color w:val="auto"/>
          <w:kern w:val="2"/>
        </w:rPr>
      </w:pPr>
    </w:p>
    <w:p w14:paraId="4EE120E6" w14:textId="77777777" w:rsidR="00F232B3" w:rsidRPr="005D2683" w:rsidRDefault="00F232B3" w:rsidP="00F232B3">
      <w:pPr>
        <w:contextualSpacing/>
        <w:jc w:val="both"/>
        <w:rPr>
          <w:rFonts w:eastAsia="Aptos"/>
          <w:color w:val="auto"/>
          <w:kern w:val="2"/>
        </w:rPr>
      </w:pPr>
      <w:r w:rsidRPr="005D2683">
        <w:rPr>
          <w:rFonts w:eastAsia="Aptos"/>
          <w:color w:val="auto"/>
          <w:kern w:val="2"/>
        </w:rPr>
        <w:t>3.2.6. Tiekėjas turi teisę Sutarties vykdymui pasitelkti naujus, Specialiosiose sąlygose nenurodytus subtiekėjus, kurių pajėgumais Tiekėjas nesirėmė pirkimo dokumentuose numatytiems kvalifikacijos reikalavimams pagrįsti.</w:t>
      </w:r>
    </w:p>
    <w:p w14:paraId="2DB7E8A1" w14:textId="77777777" w:rsidR="00F232B3" w:rsidRPr="005D2683" w:rsidRDefault="00F232B3" w:rsidP="00F232B3">
      <w:pPr>
        <w:contextualSpacing/>
        <w:jc w:val="both"/>
        <w:rPr>
          <w:rFonts w:eastAsia="Aptos"/>
          <w:color w:val="auto"/>
          <w:kern w:val="2"/>
        </w:rPr>
      </w:pPr>
      <w:r w:rsidRPr="005D2683">
        <w:rPr>
          <w:rFonts w:eastAsia="Aptos"/>
          <w:color w:val="auto"/>
          <w:kern w:val="2"/>
        </w:rPr>
        <w:t>3.2.7. Sudarius Sutartį, tačiau ne vėliau negu Sutartis pradedama vykdyti, Tiekėjas įsipareigoja Pirkėjui pranešti tuo metu žinomų subtiekėjų, kurių pajėgumais Tiekėjas nesirėmė pirkimo dokumentuose numatytiems kvalifikacijos reikalavimams pagrįsti, pavadinimus, juridinio asmens kodą, kontaktinius duomenis, jų atstovus.</w:t>
      </w:r>
    </w:p>
    <w:p w14:paraId="03643080" w14:textId="77777777" w:rsidR="00F232B3" w:rsidRPr="005D2683" w:rsidRDefault="00F232B3" w:rsidP="00F232B3">
      <w:pPr>
        <w:contextualSpacing/>
        <w:jc w:val="both"/>
        <w:rPr>
          <w:rFonts w:eastAsia="Aptos"/>
          <w:color w:val="auto"/>
          <w:kern w:val="2"/>
        </w:rPr>
      </w:pPr>
      <w:r w:rsidRPr="005D2683">
        <w:rPr>
          <w:rFonts w:eastAsia="Aptos"/>
          <w:color w:val="auto"/>
          <w:kern w:val="2"/>
        </w:rPr>
        <w:t>3.2.8. Tiekėjas, bet kuriuo Sutarties vykdymo metu, subtiekėjus, kurių pajėgumais Tiekėjas nesirėmė pirkimo dokumentuose numatytiems kvalifikacijos reikalavimams pagrįsti, gali keisti savo nuožiūra.</w:t>
      </w:r>
    </w:p>
    <w:p w14:paraId="35A540F8" w14:textId="77777777" w:rsidR="00F232B3" w:rsidRPr="005D2683" w:rsidRDefault="00F232B3" w:rsidP="00F232B3">
      <w:pPr>
        <w:contextualSpacing/>
        <w:jc w:val="both"/>
        <w:rPr>
          <w:rFonts w:eastAsia="Aptos"/>
          <w:color w:val="auto"/>
          <w:kern w:val="2"/>
        </w:rPr>
      </w:pPr>
      <w:r w:rsidRPr="005D2683">
        <w:rPr>
          <w:rFonts w:eastAsia="Aptos"/>
          <w:color w:val="auto"/>
          <w:kern w:val="2"/>
        </w:rPr>
        <w:t xml:space="preserve">3.2.9. Tiekėjas, bet kuriuo Sutarties vykdymo metu, ne vėliau nei prieš 5 (penkias) darbo dienas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w:t>
      </w:r>
      <w:r w:rsidRPr="005D2683">
        <w:rPr>
          <w:rFonts w:eastAsia="Aptos"/>
          <w:color w:val="auto"/>
          <w:kern w:val="2"/>
        </w:rPr>
        <w:lastRenderedPageBreak/>
        <w:t>pajėgumais Tiekėjas nesirėmė pirkimo dokumentuose numatytiems kvalifikacijos reikalavimams pagrįsti. Pirkėjui sutikus, Šalys pasirašo Susitarimą, kuris laikomas neatsiejama Sutarties dalimi.</w:t>
      </w:r>
    </w:p>
    <w:p w14:paraId="1FBA32DA" w14:textId="77777777" w:rsidR="00F232B3" w:rsidRPr="005D2683" w:rsidRDefault="00F232B3" w:rsidP="00F232B3">
      <w:pPr>
        <w:contextualSpacing/>
        <w:jc w:val="both"/>
        <w:rPr>
          <w:rFonts w:eastAsia="Aptos"/>
          <w:color w:val="auto"/>
          <w:kern w:val="2"/>
        </w:rPr>
      </w:pPr>
      <w:r w:rsidRPr="005D2683">
        <w:rPr>
          <w:rFonts w:eastAsia="Aptos"/>
          <w:color w:val="auto"/>
          <w:kern w:val="2"/>
        </w:rPr>
        <w:t>3.2.10. Subtiekėjai, kurių pajėgumais Tiekėjas rėmėsi, kad atitiktų pirkimo dokumentuose nustatytus kvalifikacijos reikalavimus, gali būti keičiami tik šiais atvejais:</w:t>
      </w:r>
    </w:p>
    <w:p w14:paraId="453D96FB" w14:textId="77777777" w:rsidR="00F232B3" w:rsidRPr="005D2683" w:rsidRDefault="00F232B3" w:rsidP="00F232B3">
      <w:pPr>
        <w:contextualSpacing/>
        <w:jc w:val="both"/>
        <w:rPr>
          <w:rFonts w:eastAsia="Aptos"/>
          <w:color w:val="auto"/>
          <w:kern w:val="2"/>
        </w:rPr>
      </w:pPr>
      <w:r w:rsidRPr="005D2683">
        <w:rPr>
          <w:rFonts w:eastAsia="Aptos"/>
          <w:color w:val="auto"/>
          <w:kern w:val="2"/>
        </w:rPr>
        <w:t>3.2.10.1. kai subtiekėjui iškelta bankroto byla, pradėtas bankroto procesas ne teismo tvarka, jis tampa nemokus arba yra nemokumo tikimybė, sustabdo ūkinę veiklą ar kai įstatymuose ir kituose teisės aktuose nustatyta tvarka susidaro analogiška situacija;</w:t>
      </w:r>
    </w:p>
    <w:p w14:paraId="66D60774" w14:textId="77777777" w:rsidR="00F232B3" w:rsidRPr="005D2683" w:rsidRDefault="00F232B3" w:rsidP="00F232B3">
      <w:pPr>
        <w:contextualSpacing/>
        <w:jc w:val="both"/>
        <w:rPr>
          <w:rFonts w:eastAsia="Aptos"/>
          <w:color w:val="auto"/>
          <w:kern w:val="2"/>
        </w:rPr>
      </w:pPr>
      <w:r w:rsidRPr="005D2683">
        <w:rPr>
          <w:rFonts w:eastAsia="Aptos"/>
          <w:color w:val="auto"/>
          <w:kern w:val="2"/>
        </w:rPr>
        <w:t>3.2.10.2. kai subtiekėjas dėl objektyvių priežasčių (pavyzdžiui, subtiekėjui atsisakius dalyvauti Sutarties vykdyme, nutrūkus teisiniams santykiams su Tiekėju ir pan.) nebegali vykdyti visų ar dalies Sutartyje numatytų įsipareigojimų;</w:t>
      </w:r>
    </w:p>
    <w:p w14:paraId="3BE8D90A" w14:textId="77777777" w:rsidR="00F232B3" w:rsidRPr="005D2683" w:rsidRDefault="00F232B3" w:rsidP="00F232B3">
      <w:pPr>
        <w:contextualSpacing/>
        <w:jc w:val="both"/>
        <w:rPr>
          <w:rFonts w:eastAsia="Aptos"/>
          <w:color w:val="auto"/>
          <w:kern w:val="2"/>
        </w:rPr>
      </w:pPr>
      <w:r w:rsidRPr="005D2683">
        <w:rPr>
          <w:rFonts w:eastAsia="Aptos"/>
          <w:color w:val="auto"/>
          <w:kern w:val="2"/>
        </w:rPr>
        <w:t>3.2.10.3. Tiekėjas ar subtiekėjas privalo pakeisti subtiekėją, jei paaiškėja, kad jis neatitinka jam pirkimo dokumentuose keliamų reikalavimų.</w:t>
      </w:r>
    </w:p>
    <w:p w14:paraId="6EDB1DAF" w14:textId="77777777" w:rsidR="00F232B3" w:rsidRPr="005D2683" w:rsidRDefault="00F232B3" w:rsidP="00F232B3">
      <w:pPr>
        <w:contextualSpacing/>
        <w:jc w:val="both"/>
        <w:rPr>
          <w:rFonts w:eastAsia="Aptos"/>
          <w:color w:val="auto"/>
          <w:kern w:val="2"/>
        </w:rPr>
      </w:pPr>
      <w:r w:rsidRPr="005D2683">
        <w:rPr>
          <w:rFonts w:eastAsia="Aptos"/>
          <w:color w:val="auto"/>
          <w:kern w:val="2"/>
        </w:rPr>
        <w:t>3.2.11.</w:t>
      </w:r>
      <w:r w:rsidRPr="005D2683">
        <w:rPr>
          <w:rFonts w:eastAsia="Aptos"/>
          <w:color w:val="auto"/>
          <w:kern w:val="2"/>
        </w:rPr>
        <w:tab/>
        <w:t>Tiekėjo (ar subtiekėjų) specialistai, vykdantys Sutartį, gali būti keičiami šiais atvejais:</w:t>
      </w:r>
    </w:p>
    <w:p w14:paraId="670EC699" w14:textId="77777777" w:rsidR="00F232B3" w:rsidRPr="005D2683" w:rsidRDefault="00F232B3" w:rsidP="00F232B3">
      <w:pPr>
        <w:contextualSpacing/>
        <w:jc w:val="both"/>
        <w:rPr>
          <w:rFonts w:eastAsia="Aptos"/>
          <w:color w:val="auto"/>
          <w:kern w:val="2"/>
        </w:rPr>
      </w:pPr>
      <w:r w:rsidRPr="005D2683">
        <w:rPr>
          <w:rFonts w:eastAsia="Aptos"/>
          <w:color w:val="auto"/>
          <w:kern w:val="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CE5B785" w14:textId="77777777" w:rsidR="00F232B3" w:rsidRPr="005D2683" w:rsidRDefault="00F232B3" w:rsidP="00F232B3">
      <w:pPr>
        <w:contextualSpacing/>
        <w:jc w:val="both"/>
        <w:rPr>
          <w:rFonts w:eastAsia="Aptos"/>
          <w:color w:val="auto"/>
          <w:kern w:val="2"/>
        </w:rPr>
      </w:pPr>
      <w:r w:rsidRPr="005D2683">
        <w:rPr>
          <w:rFonts w:eastAsia="Aptos"/>
          <w:color w:val="auto"/>
          <w:kern w:val="2"/>
        </w:rPr>
        <w:t>3.2.11.2. Pirkėjo iniciatyva, jei Pirkėjas turi pagrįstų įtarimų, kad Tiekėjo Sutarties vykdymui paskirtas specialistas nekompetentingas vykdyti nustatytas pareigas;</w:t>
      </w:r>
    </w:p>
    <w:p w14:paraId="53BE3E49" w14:textId="77777777" w:rsidR="00F232B3" w:rsidRPr="005D2683" w:rsidRDefault="00F232B3" w:rsidP="00F232B3">
      <w:pPr>
        <w:contextualSpacing/>
        <w:jc w:val="both"/>
        <w:rPr>
          <w:rFonts w:eastAsia="Aptos"/>
          <w:color w:val="auto"/>
          <w:kern w:val="2"/>
        </w:rPr>
      </w:pPr>
      <w:r w:rsidRPr="005D2683">
        <w:rPr>
          <w:rFonts w:eastAsia="Aptos"/>
          <w:color w:val="auto"/>
          <w:kern w:val="2"/>
        </w:rPr>
        <w:t>3.2.11.3. Tiekėjas ar subtiekėjas privalo pakeisti specialistą, jei paaiškėja, kad jis neatitinka jam pirkimo dokumentuose keliamų reikalavimų.</w:t>
      </w:r>
    </w:p>
    <w:p w14:paraId="44684F9C" w14:textId="77777777" w:rsidR="00F232B3" w:rsidRPr="005D2683" w:rsidRDefault="00F232B3" w:rsidP="00F232B3">
      <w:pPr>
        <w:contextualSpacing/>
        <w:jc w:val="both"/>
        <w:rPr>
          <w:rFonts w:eastAsia="Aptos"/>
          <w:color w:val="auto"/>
          <w:kern w:val="2"/>
        </w:rPr>
      </w:pPr>
      <w:r w:rsidRPr="005D2683">
        <w:rPr>
          <w:rFonts w:eastAsia="Aptos"/>
          <w:color w:val="auto"/>
          <w:kern w:val="2"/>
        </w:rPr>
        <w:t xml:space="preserve">3.2.12. Naujas specialistas ir (ar) subtiekėjas Tiekėjo prašymo pakeisti specialistą ir (ar) subtiekėją pateikimo metu turi atitikti pirkimo dokumentuose specialistui ir (ar) subtiekėjui keliamus reikalavimus. </w:t>
      </w:r>
    </w:p>
    <w:p w14:paraId="70C2EC62" w14:textId="77777777" w:rsidR="00F232B3" w:rsidRPr="005D2683" w:rsidRDefault="00F232B3" w:rsidP="00F232B3">
      <w:pPr>
        <w:contextualSpacing/>
        <w:jc w:val="both"/>
        <w:rPr>
          <w:rFonts w:eastAsia="Aptos"/>
          <w:i/>
          <w:iCs/>
          <w:color w:val="auto"/>
          <w:kern w:val="2"/>
        </w:rPr>
      </w:pPr>
      <w:r w:rsidRPr="005D2683">
        <w:rPr>
          <w:rFonts w:eastAsia="Aptos"/>
          <w:i/>
          <w:iCs/>
          <w:color w:val="auto"/>
          <w:kern w:val="2"/>
        </w:rPr>
        <w:t>Papunkčio pakeitimai:</w:t>
      </w:r>
    </w:p>
    <w:p w14:paraId="00F36E35" w14:textId="77777777" w:rsidR="00F232B3" w:rsidRPr="005D2683" w:rsidRDefault="00F232B3" w:rsidP="00F232B3">
      <w:pPr>
        <w:contextualSpacing/>
        <w:jc w:val="both"/>
        <w:rPr>
          <w:rFonts w:eastAsia="Aptos"/>
          <w:i/>
          <w:iCs/>
          <w:color w:val="auto"/>
          <w:kern w:val="2"/>
        </w:rPr>
      </w:pPr>
      <w:r w:rsidRPr="005D2683">
        <w:rPr>
          <w:rFonts w:eastAsia="Aptos"/>
          <w:i/>
          <w:iCs/>
          <w:color w:val="auto"/>
          <w:kern w:val="2"/>
        </w:rPr>
        <w:t xml:space="preserve">Nr. </w:t>
      </w:r>
      <w:hyperlink r:id="rId15" w:history="1">
        <w:r w:rsidRPr="005D2683">
          <w:rPr>
            <w:rFonts w:eastAsia="Aptos"/>
            <w:i/>
            <w:iCs/>
            <w:color w:val="0000FF"/>
            <w:kern w:val="2"/>
            <w:u w:val="single"/>
          </w:rPr>
          <w:t>1S-52</w:t>
        </w:r>
      </w:hyperlink>
      <w:r w:rsidRPr="005D2683">
        <w:rPr>
          <w:rFonts w:eastAsia="Aptos"/>
          <w:i/>
          <w:iCs/>
          <w:color w:val="auto"/>
          <w:kern w:val="2"/>
        </w:rPr>
        <w:t>, 2025-04-17, paskelbta TAR 2025-04-18, i. k. 2025-06847</w:t>
      </w:r>
    </w:p>
    <w:p w14:paraId="15D78B72" w14:textId="77777777" w:rsidR="00F232B3" w:rsidRPr="005D2683" w:rsidRDefault="00F232B3" w:rsidP="00F232B3">
      <w:pPr>
        <w:contextualSpacing/>
        <w:jc w:val="both"/>
        <w:rPr>
          <w:rFonts w:eastAsia="Aptos"/>
          <w:color w:val="auto"/>
          <w:kern w:val="2"/>
        </w:rPr>
      </w:pPr>
    </w:p>
    <w:p w14:paraId="090D63FE" w14:textId="77777777" w:rsidR="00F232B3" w:rsidRPr="005D2683" w:rsidRDefault="00F232B3" w:rsidP="00F232B3">
      <w:pPr>
        <w:contextualSpacing/>
        <w:jc w:val="both"/>
        <w:rPr>
          <w:rFonts w:eastAsia="Aptos"/>
          <w:color w:val="auto"/>
          <w:kern w:val="2"/>
        </w:rPr>
      </w:pPr>
      <w:r w:rsidRPr="005D2683">
        <w:rPr>
          <w:rFonts w:eastAsia="Aptos"/>
          <w:color w:val="auto"/>
          <w:kern w:val="2"/>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14:paraId="61C1C281" w14:textId="77777777" w:rsidR="00F232B3" w:rsidRPr="005D2683" w:rsidRDefault="00F232B3" w:rsidP="00F232B3">
      <w:pPr>
        <w:contextualSpacing/>
        <w:jc w:val="both"/>
        <w:rPr>
          <w:rFonts w:eastAsia="Aptos"/>
          <w:color w:val="auto"/>
          <w:kern w:val="2"/>
        </w:rPr>
      </w:pPr>
      <w:r w:rsidRPr="005D2683">
        <w:rPr>
          <w:rFonts w:eastAsia="Aptos"/>
          <w:color w:val="auto"/>
          <w:kern w:val="2"/>
        </w:rPr>
        <w:t>3.2.13.1. argumentuotą rašytinį prašymą pakeisti subtiekėją ir (ar) specialistą, paaiškinant keitimo aplinkybę. Pirkėjas pasilieka teisę paprašyti įrodymų, pagrindžiančių keitimo aplinkybę;</w:t>
      </w:r>
    </w:p>
    <w:p w14:paraId="614FAC09" w14:textId="77777777" w:rsidR="00F232B3" w:rsidRPr="005D2683" w:rsidRDefault="00F232B3" w:rsidP="00F232B3">
      <w:pPr>
        <w:contextualSpacing/>
        <w:jc w:val="both"/>
        <w:rPr>
          <w:rFonts w:eastAsia="Aptos"/>
          <w:color w:val="auto"/>
          <w:kern w:val="2"/>
        </w:rPr>
      </w:pPr>
      <w:r w:rsidRPr="005D2683">
        <w:rPr>
          <w:rFonts w:eastAsia="Aptos"/>
          <w:color w:val="auto"/>
          <w:kern w:val="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 </w:t>
      </w:r>
    </w:p>
    <w:p w14:paraId="4887BD45" w14:textId="77777777" w:rsidR="00F232B3" w:rsidRPr="005D2683" w:rsidRDefault="00F232B3" w:rsidP="00F232B3">
      <w:pPr>
        <w:contextualSpacing/>
        <w:jc w:val="both"/>
        <w:rPr>
          <w:rFonts w:eastAsia="Aptos"/>
          <w:i/>
          <w:iCs/>
          <w:color w:val="auto"/>
          <w:kern w:val="2"/>
        </w:rPr>
      </w:pPr>
      <w:r w:rsidRPr="005D2683">
        <w:rPr>
          <w:rFonts w:eastAsia="Aptos"/>
          <w:i/>
          <w:iCs/>
          <w:color w:val="auto"/>
          <w:kern w:val="2"/>
        </w:rPr>
        <w:t>Papunkčio pakeitimai:</w:t>
      </w:r>
    </w:p>
    <w:p w14:paraId="1A74DE67" w14:textId="77777777" w:rsidR="00F232B3" w:rsidRPr="005D2683" w:rsidRDefault="00F232B3" w:rsidP="00F232B3">
      <w:pPr>
        <w:contextualSpacing/>
        <w:jc w:val="both"/>
        <w:rPr>
          <w:rFonts w:eastAsia="Aptos"/>
          <w:i/>
          <w:iCs/>
          <w:color w:val="auto"/>
          <w:kern w:val="2"/>
        </w:rPr>
      </w:pPr>
      <w:r w:rsidRPr="005D2683">
        <w:rPr>
          <w:rFonts w:eastAsia="Aptos"/>
          <w:i/>
          <w:iCs/>
          <w:color w:val="auto"/>
          <w:kern w:val="2"/>
        </w:rPr>
        <w:t xml:space="preserve">Nr. </w:t>
      </w:r>
      <w:hyperlink r:id="rId16" w:history="1">
        <w:r w:rsidRPr="005D2683">
          <w:rPr>
            <w:rFonts w:eastAsia="Aptos"/>
            <w:i/>
            <w:iCs/>
            <w:color w:val="0000FF"/>
            <w:kern w:val="2"/>
            <w:u w:val="single"/>
          </w:rPr>
          <w:t>1S-52</w:t>
        </w:r>
      </w:hyperlink>
      <w:r w:rsidRPr="005D2683">
        <w:rPr>
          <w:rFonts w:eastAsia="Aptos"/>
          <w:i/>
          <w:iCs/>
          <w:color w:val="auto"/>
          <w:kern w:val="2"/>
        </w:rPr>
        <w:t>, 2025-04-17, paskelbta TAR 2025-04-18, i. k. 2025-06847</w:t>
      </w:r>
    </w:p>
    <w:p w14:paraId="1084E332" w14:textId="77777777" w:rsidR="00F232B3" w:rsidRPr="005D2683" w:rsidRDefault="00F232B3" w:rsidP="00F232B3">
      <w:pPr>
        <w:contextualSpacing/>
        <w:jc w:val="both"/>
        <w:rPr>
          <w:rFonts w:eastAsia="Aptos"/>
          <w:color w:val="auto"/>
          <w:kern w:val="2"/>
        </w:rPr>
      </w:pPr>
    </w:p>
    <w:p w14:paraId="550CBD78" w14:textId="77777777" w:rsidR="00F232B3" w:rsidRPr="005D2683" w:rsidRDefault="00F232B3" w:rsidP="00F232B3">
      <w:pPr>
        <w:contextualSpacing/>
        <w:jc w:val="both"/>
        <w:rPr>
          <w:rFonts w:eastAsia="Aptos"/>
          <w:color w:val="auto"/>
          <w:kern w:val="2"/>
        </w:rPr>
      </w:pPr>
      <w:r w:rsidRPr="005D2683">
        <w:rPr>
          <w:rFonts w:eastAsia="Aptos"/>
          <w:color w:val="auto"/>
          <w:kern w:val="2"/>
        </w:rPr>
        <w:t>3.2.14. Pirkėjas, gavęs Tiekėjo prašymą su kitais Sutartyje nurodytais dokumentais, per 5 (penkias) darbo dienas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p>
    <w:p w14:paraId="64CD894C" w14:textId="77777777" w:rsidR="00F232B3" w:rsidRPr="005D2683" w:rsidRDefault="00F232B3" w:rsidP="00F232B3">
      <w:pPr>
        <w:contextualSpacing/>
        <w:rPr>
          <w:rFonts w:eastAsia="Aptos"/>
          <w:b/>
          <w:bCs/>
          <w:color w:val="auto"/>
          <w:kern w:val="2"/>
        </w:rPr>
      </w:pPr>
    </w:p>
    <w:p w14:paraId="3C19073F" w14:textId="77777777" w:rsidR="00F232B3" w:rsidRPr="005D2683" w:rsidRDefault="00F232B3" w:rsidP="00F232B3">
      <w:pPr>
        <w:tabs>
          <w:tab w:val="left" w:pos="567"/>
        </w:tabs>
        <w:contextualSpacing/>
        <w:jc w:val="center"/>
        <w:rPr>
          <w:rFonts w:eastAsia="Aptos"/>
          <w:b/>
          <w:bCs/>
          <w:color w:val="auto"/>
          <w:kern w:val="2"/>
        </w:rPr>
      </w:pPr>
      <w:r w:rsidRPr="005D2683">
        <w:rPr>
          <w:rFonts w:eastAsia="Aptos"/>
          <w:b/>
          <w:bCs/>
          <w:color w:val="auto"/>
          <w:kern w:val="2"/>
        </w:rPr>
        <w:t>3.3. Jungtinės veiklos partnerių keitimas</w:t>
      </w:r>
    </w:p>
    <w:p w14:paraId="2737BF2D" w14:textId="77777777" w:rsidR="00F232B3" w:rsidRPr="005D2683" w:rsidRDefault="00F232B3" w:rsidP="00F232B3">
      <w:pPr>
        <w:contextualSpacing/>
        <w:rPr>
          <w:rFonts w:eastAsia="Aptos"/>
          <w:b/>
          <w:bCs/>
          <w:color w:val="auto"/>
          <w:kern w:val="2"/>
        </w:rPr>
      </w:pPr>
    </w:p>
    <w:p w14:paraId="20ADD92C" w14:textId="77777777" w:rsidR="00F232B3" w:rsidRPr="005D2683" w:rsidRDefault="00F232B3" w:rsidP="00F232B3">
      <w:pPr>
        <w:contextualSpacing/>
        <w:jc w:val="both"/>
        <w:rPr>
          <w:rFonts w:eastAsia="Aptos"/>
          <w:color w:val="auto"/>
          <w:kern w:val="2"/>
        </w:rPr>
      </w:pPr>
      <w:r w:rsidRPr="005D2683">
        <w:rPr>
          <w:rFonts w:eastAsia="Aptos"/>
          <w:color w:val="auto"/>
          <w:kern w:val="2"/>
        </w:rPr>
        <w:t xml:space="preserve">3.3.1. Tiekėjas, vykdantis Sutartį kaip tiekėjų grupė, veikianti jungtinės veiklos sutarties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w:t>
      </w:r>
      <w:r w:rsidRPr="005D2683">
        <w:rPr>
          <w:rFonts w:eastAsia="Aptos"/>
          <w:color w:val="auto"/>
          <w:kern w:val="2"/>
        </w:rPr>
        <w:lastRenderedPageBreak/>
        <w:t>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8712CD3" w14:textId="77777777" w:rsidR="00F232B3" w:rsidRPr="005D2683" w:rsidRDefault="00F232B3" w:rsidP="00F232B3">
      <w:pPr>
        <w:contextualSpacing/>
        <w:jc w:val="both"/>
        <w:rPr>
          <w:rFonts w:eastAsia="Aptos"/>
          <w:color w:val="auto"/>
          <w:kern w:val="2"/>
        </w:rPr>
      </w:pPr>
      <w:r w:rsidRPr="005D2683">
        <w:rPr>
          <w:rFonts w:eastAsia="Aptos"/>
          <w:color w:val="auto"/>
          <w:kern w:val="2"/>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8D16B33" w14:textId="77777777" w:rsidR="00F232B3" w:rsidRPr="005D2683" w:rsidRDefault="00F232B3" w:rsidP="00F232B3">
      <w:pPr>
        <w:contextualSpacing/>
        <w:jc w:val="both"/>
        <w:rPr>
          <w:rFonts w:eastAsia="Aptos"/>
          <w:color w:val="auto"/>
          <w:kern w:val="2"/>
        </w:rPr>
      </w:pPr>
      <w:r w:rsidRPr="005D2683">
        <w:rPr>
          <w:rFonts w:eastAsia="Aptos"/>
          <w:color w:val="auto"/>
          <w:kern w:val="2"/>
        </w:rPr>
        <w:t>3.3.3. Tiekėjas privalo ne vėliau nei prieš 10 (dešimt) darbo dienų iki numatomo Partnerio keitimo arba atsisakymo pateikti Pirkėjui šiuos dokumentus:</w:t>
      </w:r>
    </w:p>
    <w:p w14:paraId="550A677B" w14:textId="77777777" w:rsidR="00F232B3" w:rsidRPr="005D2683" w:rsidRDefault="00F232B3" w:rsidP="00F232B3">
      <w:pPr>
        <w:contextualSpacing/>
        <w:jc w:val="both"/>
        <w:rPr>
          <w:rFonts w:eastAsia="Aptos"/>
          <w:color w:val="auto"/>
          <w:kern w:val="2"/>
        </w:rPr>
      </w:pPr>
      <w:r w:rsidRPr="005D2683">
        <w:rPr>
          <w:rFonts w:eastAsia="Aptos"/>
          <w:color w:val="auto"/>
          <w:kern w:val="2"/>
        </w:rPr>
        <w:t>3.3.3.1. argumentuotą rašytinį prašymą pakeisti Tiekėjo sudėtį ir įrodymus, pagrindžiančius bent vieną Partnerio atsisakymo ar keitimo aplinkybę, nurodytą Sutartyje;</w:t>
      </w:r>
    </w:p>
    <w:p w14:paraId="0B30BF5D" w14:textId="77777777" w:rsidR="00F232B3" w:rsidRPr="005D2683" w:rsidRDefault="00F232B3" w:rsidP="00F232B3">
      <w:pPr>
        <w:contextualSpacing/>
        <w:jc w:val="both"/>
        <w:rPr>
          <w:rFonts w:eastAsia="Aptos"/>
          <w:color w:val="auto"/>
          <w:kern w:val="2"/>
        </w:rPr>
      </w:pPr>
      <w:r w:rsidRPr="005D2683">
        <w:rPr>
          <w:rFonts w:eastAsia="Aptos"/>
          <w:color w:val="auto"/>
          <w:kern w:val="2"/>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82A18EA" w14:textId="77777777" w:rsidR="00F232B3" w:rsidRPr="005D2683" w:rsidRDefault="00F232B3" w:rsidP="00F232B3">
      <w:pPr>
        <w:contextualSpacing/>
        <w:jc w:val="both"/>
        <w:rPr>
          <w:rFonts w:eastAsia="Aptos"/>
          <w:color w:val="auto"/>
          <w:kern w:val="2"/>
        </w:rPr>
      </w:pPr>
      <w:r w:rsidRPr="005D2683">
        <w:rPr>
          <w:rFonts w:eastAsia="Aptos"/>
          <w:color w:val="auto"/>
          <w:kern w:val="2"/>
        </w:rPr>
        <w:t xml:space="preserve">3.3.3.3. 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 </w:t>
      </w:r>
    </w:p>
    <w:p w14:paraId="320AC9D0" w14:textId="77777777" w:rsidR="00F232B3" w:rsidRPr="005D2683" w:rsidRDefault="00F232B3" w:rsidP="00F232B3">
      <w:pPr>
        <w:contextualSpacing/>
        <w:jc w:val="both"/>
        <w:rPr>
          <w:rFonts w:eastAsia="Aptos"/>
          <w:i/>
          <w:iCs/>
          <w:color w:val="auto"/>
          <w:kern w:val="2"/>
        </w:rPr>
      </w:pPr>
      <w:r w:rsidRPr="005D2683">
        <w:rPr>
          <w:rFonts w:eastAsia="Aptos"/>
          <w:i/>
          <w:iCs/>
          <w:color w:val="auto"/>
          <w:kern w:val="2"/>
        </w:rPr>
        <w:t>Papunkčio pakeitimai:</w:t>
      </w:r>
    </w:p>
    <w:p w14:paraId="62ECED41" w14:textId="77777777" w:rsidR="00F232B3" w:rsidRPr="005D2683" w:rsidRDefault="00F232B3" w:rsidP="00F232B3">
      <w:pPr>
        <w:contextualSpacing/>
        <w:jc w:val="both"/>
        <w:rPr>
          <w:rFonts w:eastAsia="Aptos"/>
          <w:i/>
          <w:iCs/>
          <w:color w:val="auto"/>
          <w:kern w:val="2"/>
        </w:rPr>
      </w:pPr>
      <w:r w:rsidRPr="005D2683">
        <w:rPr>
          <w:rFonts w:eastAsia="Aptos"/>
          <w:i/>
          <w:iCs/>
          <w:color w:val="auto"/>
          <w:kern w:val="2"/>
        </w:rPr>
        <w:t xml:space="preserve">Nr. </w:t>
      </w:r>
      <w:hyperlink r:id="rId17" w:history="1">
        <w:r w:rsidRPr="005D2683">
          <w:rPr>
            <w:rFonts w:eastAsia="Aptos"/>
            <w:i/>
            <w:iCs/>
            <w:color w:val="0000FF"/>
            <w:kern w:val="2"/>
            <w:u w:val="single"/>
          </w:rPr>
          <w:t>1S-52</w:t>
        </w:r>
      </w:hyperlink>
      <w:r w:rsidRPr="005D2683">
        <w:rPr>
          <w:rFonts w:eastAsia="Aptos"/>
          <w:i/>
          <w:iCs/>
          <w:color w:val="auto"/>
          <w:kern w:val="2"/>
        </w:rPr>
        <w:t>, 2025-04-17, paskelbta TAR 2025-04-18, i. k. 2025-06847</w:t>
      </w:r>
    </w:p>
    <w:p w14:paraId="3656B566" w14:textId="77777777" w:rsidR="00F232B3" w:rsidRPr="005D2683" w:rsidRDefault="00F232B3" w:rsidP="00F232B3">
      <w:pPr>
        <w:contextualSpacing/>
        <w:jc w:val="both"/>
        <w:rPr>
          <w:rFonts w:eastAsia="Aptos"/>
          <w:color w:val="auto"/>
          <w:kern w:val="2"/>
        </w:rPr>
      </w:pPr>
    </w:p>
    <w:p w14:paraId="3779DB47" w14:textId="77777777" w:rsidR="00F232B3" w:rsidRPr="005D2683" w:rsidRDefault="00F232B3" w:rsidP="00F232B3">
      <w:pPr>
        <w:contextualSpacing/>
        <w:jc w:val="both"/>
        <w:rPr>
          <w:rFonts w:eastAsia="Aptos"/>
          <w:color w:val="auto"/>
          <w:kern w:val="2"/>
        </w:rPr>
      </w:pPr>
      <w:r w:rsidRPr="005D2683">
        <w:rPr>
          <w:rFonts w:eastAsia="Aptos"/>
          <w:color w:val="auto"/>
          <w:kern w:val="2"/>
        </w:rPr>
        <w:t>3.3.4. Pirkėjas, gavęs Tiekėjo prašymą su kitais Sutartyje nurodytais dokumentais, per 10 (dešimt) darbo dienų įvertina keitimo galimybes ir raštu informuoja Tiekėją apie sutikimą arba apie nesutikimą 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58DE08BC" w14:textId="77777777" w:rsidR="00F232B3" w:rsidRPr="005D2683" w:rsidRDefault="00F232B3" w:rsidP="00F232B3">
      <w:pPr>
        <w:contextualSpacing/>
        <w:rPr>
          <w:rFonts w:eastAsia="Aptos"/>
          <w:b/>
          <w:bCs/>
          <w:color w:val="auto"/>
          <w:kern w:val="2"/>
        </w:rPr>
      </w:pPr>
    </w:p>
    <w:p w14:paraId="5901FB3F" w14:textId="77777777" w:rsidR="00F232B3" w:rsidRPr="005D2683" w:rsidRDefault="00F232B3" w:rsidP="00F232B3">
      <w:pPr>
        <w:tabs>
          <w:tab w:val="left" w:pos="709"/>
        </w:tabs>
        <w:contextualSpacing/>
        <w:jc w:val="center"/>
        <w:rPr>
          <w:rFonts w:eastAsia="Aptos"/>
          <w:b/>
          <w:bCs/>
          <w:color w:val="auto"/>
          <w:kern w:val="2"/>
        </w:rPr>
      </w:pPr>
      <w:r w:rsidRPr="005D2683">
        <w:rPr>
          <w:rFonts w:eastAsia="Aptos"/>
          <w:b/>
          <w:bCs/>
          <w:color w:val="auto"/>
          <w:kern w:val="2"/>
        </w:rPr>
        <w:t>3.4.</w:t>
      </w:r>
      <w:r w:rsidRPr="005D2683">
        <w:rPr>
          <w:rFonts w:eastAsia="Aptos"/>
          <w:b/>
          <w:bCs/>
          <w:color w:val="auto"/>
          <w:kern w:val="2"/>
        </w:rPr>
        <w:tab/>
        <w:t>Susitarimai dėl tiesioginio atsiskaitymo su subtiekėjais</w:t>
      </w:r>
    </w:p>
    <w:p w14:paraId="3C108FC1" w14:textId="77777777" w:rsidR="00F232B3" w:rsidRPr="005D2683" w:rsidRDefault="00F232B3" w:rsidP="00F232B3">
      <w:pPr>
        <w:contextualSpacing/>
        <w:jc w:val="both"/>
        <w:rPr>
          <w:rFonts w:eastAsia="Aptos"/>
          <w:color w:val="auto"/>
          <w:kern w:val="2"/>
        </w:rPr>
      </w:pPr>
    </w:p>
    <w:p w14:paraId="6267C038" w14:textId="77777777" w:rsidR="00F232B3" w:rsidRPr="005D2683" w:rsidRDefault="00F232B3" w:rsidP="00F232B3">
      <w:pPr>
        <w:contextualSpacing/>
        <w:jc w:val="both"/>
        <w:rPr>
          <w:rFonts w:eastAsia="Aptos"/>
          <w:color w:val="auto"/>
          <w:kern w:val="2"/>
        </w:rPr>
      </w:pPr>
      <w:r w:rsidRPr="005D2683">
        <w:rPr>
          <w:rFonts w:eastAsia="Aptos"/>
          <w:color w:val="auto"/>
          <w:kern w:val="2"/>
        </w:rPr>
        <w:t>3.4.1.</w:t>
      </w:r>
      <w:r w:rsidRPr="005D2683">
        <w:rPr>
          <w:rFonts w:eastAsia="Aptos"/>
          <w:color w:val="auto"/>
          <w:kern w:val="2"/>
        </w:rPr>
        <w:tab/>
        <w:t>Subtiekėjams pageidaujant, Pirkėjas su jais atsiskaitys tiesiogiai. Pirkėjas numato tiesioginio atsiskaitymo galimybę su Sutartyje nurodytais subtiekėjais tokiomis sąlygomis ir tvarka:</w:t>
      </w:r>
    </w:p>
    <w:p w14:paraId="41460DC5" w14:textId="77777777" w:rsidR="00F232B3" w:rsidRPr="005D2683" w:rsidRDefault="00F232B3" w:rsidP="00F232B3">
      <w:pPr>
        <w:contextualSpacing/>
        <w:jc w:val="both"/>
        <w:rPr>
          <w:rFonts w:eastAsia="Aptos"/>
          <w:color w:val="auto"/>
          <w:kern w:val="2"/>
        </w:rPr>
      </w:pPr>
      <w:r w:rsidRPr="005D2683">
        <w:rPr>
          <w:rFonts w:eastAsia="Aptos"/>
          <w:color w:val="auto"/>
          <w:kern w:val="2"/>
        </w:rPr>
        <w:t>3.4.1.1.</w:t>
      </w:r>
      <w:r w:rsidRPr="005D2683">
        <w:rPr>
          <w:rFonts w:eastAsia="Aptos"/>
          <w:color w:val="auto"/>
          <w:kern w:val="2"/>
        </w:rPr>
        <w:tab/>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378B07D9" w14:textId="77777777" w:rsidR="00F232B3" w:rsidRPr="005D2683" w:rsidRDefault="00F232B3" w:rsidP="00F232B3">
      <w:pPr>
        <w:contextualSpacing/>
        <w:jc w:val="both"/>
        <w:rPr>
          <w:rFonts w:eastAsia="Aptos"/>
          <w:color w:val="auto"/>
          <w:kern w:val="2"/>
        </w:rPr>
      </w:pPr>
      <w:r w:rsidRPr="005D2683">
        <w:rPr>
          <w:rFonts w:eastAsia="Aptos"/>
          <w:color w:val="auto"/>
          <w:kern w:val="2"/>
        </w:rPr>
        <w:t>3.4.1.2.</w:t>
      </w:r>
      <w:r w:rsidRPr="005D2683">
        <w:rPr>
          <w:rFonts w:eastAsia="Aptos"/>
          <w:color w:val="auto"/>
          <w:kern w:val="2"/>
        </w:rPr>
        <w:tab/>
        <w:t>Pirkėjas ne vėliau kaip per 3 (tris) darbo dienas nuo Bendrųjų sąlygų 3.4.1.1 punkte nurodytos informacijos gavimo dienos raštu informuoja subtiekėjus apie tiesioginio atsiskaitymo galimybę;</w:t>
      </w:r>
    </w:p>
    <w:p w14:paraId="6BB8DC08" w14:textId="77777777" w:rsidR="00F232B3" w:rsidRPr="005D2683" w:rsidRDefault="00F232B3" w:rsidP="00F232B3">
      <w:pPr>
        <w:contextualSpacing/>
        <w:jc w:val="both"/>
        <w:rPr>
          <w:rFonts w:eastAsia="Aptos"/>
          <w:color w:val="auto"/>
          <w:kern w:val="2"/>
        </w:rPr>
      </w:pPr>
      <w:r w:rsidRPr="005D2683">
        <w:rPr>
          <w:rFonts w:eastAsia="Aptos"/>
          <w:color w:val="auto"/>
          <w:kern w:val="2"/>
        </w:rPr>
        <w:t>3.4.1.3.</w:t>
      </w:r>
      <w:r w:rsidRPr="005D2683">
        <w:rPr>
          <w:rFonts w:eastAsia="Aptos"/>
          <w:color w:val="auto"/>
          <w:kern w:val="2"/>
        </w:rPr>
        <w:tab/>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5D2683">
        <w:rPr>
          <w:rFonts w:eastAsia="Aptos"/>
          <w:color w:val="auto"/>
          <w:kern w:val="2"/>
        </w:rPr>
        <w:t>subtiekimo</w:t>
      </w:r>
      <w:proofErr w:type="spellEnd"/>
      <w:r w:rsidRPr="005D2683">
        <w:rPr>
          <w:rFonts w:eastAsia="Aptos"/>
          <w:color w:val="auto"/>
          <w:kern w:val="2"/>
        </w:rPr>
        <w:t xml:space="preserve"> sutartyje nustatytus reikalavimus;</w:t>
      </w:r>
    </w:p>
    <w:p w14:paraId="2DDE14B2" w14:textId="77777777" w:rsidR="00F232B3" w:rsidRPr="005D2683" w:rsidRDefault="00F232B3" w:rsidP="00F232B3">
      <w:pPr>
        <w:contextualSpacing/>
        <w:jc w:val="both"/>
        <w:rPr>
          <w:rFonts w:eastAsia="Aptos"/>
          <w:color w:val="auto"/>
          <w:kern w:val="2"/>
        </w:rPr>
      </w:pPr>
      <w:r w:rsidRPr="005D2683">
        <w:rPr>
          <w:rFonts w:eastAsia="Aptos"/>
          <w:color w:val="auto"/>
          <w:kern w:val="2"/>
        </w:rPr>
        <w:lastRenderedPageBreak/>
        <w:t>3.4.1.4.</w:t>
      </w:r>
      <w:r w:rsidRPr="005D2683">
        <w:rPr>
          <w:rFonts w:eastAsia="Aptos"/>
          <w:color w:val="auto"/>
          <w:kern w:val="2"/>
        </w:rPr>
        <w:tab/>
        <w:t>tiesioginio atsiskaitymo su subtiekėjais galimybė nekeičia Tiekėjo atsakomybės dėl Sutarties įvykdymo.</w:t>
      </w:r>
    </w:p>
    <w:p w14:paraId="3BCCB8D2" w14:textId="77777777" w:rsidR="00F232B3" w:rsidRPr="005D2683" w:rsidRDefault="00F232B3" w:rsidP="00F232B3">
      <w:pPr>
        <w:contextualSpacing/>
        <w:rPr>
          <w:rFonts w:eastAsia="Aptos"/>
          <w:b/>
          <w:bCs/>
          <w:color w:val="auto"/>
          <w:kern w:val="2"/>
        </w:rPr>
      </w:pPr>
    </w:p>
    <w:p w14:paraId="37DB270F" w14:textId="77777777" w:rsidR="00F232B3" w:rsidRPr="005D2683" w:rsidRDefault="00F232B3" w:rsidP="00F232B3">
      <w:pPr>
        <w:tabs>
          <w:tab w:val="left" w:pos="426"/>
        </w:tabs>
        <w:contextualSpacing/>
        <w:jc w:val="center"/>
        <w:rPr>
          <w:rFonts w:eastAsia="Aptos"/>
          <w:b/>
          <w:bCs/>
          <w:color w:val="auto"/>
          <w:kern w:val="2"/>
        </w:rPr>
      </w:pPr>
      <w:r w:rsidRPr="005D2683">
        <w:rPr>
          <w:rFonts w:eastAsia="Aptos"/>
          <w:b/>
          <w:bCs/>
          <w:color w:val="auto"/>
          <w:kern w:val="2"/>
        </w:rPr>
        <w:t>4.</w:t>
      </w:r>
      <w:r w:rsidRPr="005D2683">
        <w:rPr>
          <w:rFonts w:eastAsia="Aptos"/>
          <w:b/>
          <w:bCs/>
          <w:color w:val="auto"/>
          <w:kern w:val="2"/>
        </w:rPr>
        <w:tab/>
        <w:t>ŠALIŲ BENDRADARBIAVIMAS</w:t>
      </w:r>
    </w:p>
    <w:p w14:paraId="6D762AF6" w14:textId="77777777" w:rsidR="00F232B3" w:rsidRPr="005D2683" w:rsidRDefault="00F232B3" w:rsidP="00F232B3">
      <w:pPr>
        <w:contextualSpacing/>
        <w:rPr>
          <w:rFonts w:eastAsia="Aptos"/>
          <w:b/>
          <w:bCs/>
          <w:color w:val="auto"/>
          <w:kern w:val="2"/>
        </w:rPr>
      </w:pPr>
    </w:p>
    <w:p w14:paraId="695B0844" w14:textId="77777777" w:rsidR="00F232B3" w:rsidRPr="005D2683" w:rsidRDefault="00F232B3" w:rsidP="00F232B3">
      <w:pPr>
        <w:tabs>
          <w:tab w:val="left" w:pos="567"/>
        </w:tabs>
        <w:contextualSpacing/>
        <w:jc w:val="center"/>
        <w:rPr>
          <w:rFonts w:eastAsia="Aptos"/>
          <w:b/>
          <w:bCs/>
          <w:color w:val="auto"/>
          <w:kern w:val="2"/>
        </w:rPr>
      </w:pPr>
      <w:r w:rsidRPr="005D2683">
        <w:rPr>
          <w:rFonts w:eastAsia="Aptos"/>
          <w:b/>
          <w:bCs/>
          <w:color w:val="auto"/>
          <w:kern w:val="2"/>
        </w:rPr>
        <w:t>4.1.</w:t>
      </w:r>
      <w:r w:rsidRPr="005D2683">
        <w:rPr>
          <w:rFonts w:eastAsia="Aptos"/>
          <w:b/>
          <w:bCs/>
          <w:color w:val="auto"/>
          <w:kern w:val="2"/>
        </w:rPr>
        <w:tab/>
        <w:t>Šalių bendradarbiavimo pareiga</w:t>
      </w:r>
    </w:p>
    <w:p w14:paraId="6458FDEE" w14:textId="77777777" w:rsidR="00F232B3" w:rsidRPr="005D2683" w:rsidRDefault="00F232B3" w:rsidP="00F232B3">
      <w:pPr>
        <w:contextualSpacing/>
        <w:jc w:val="both"/>
        <w:rPr>
          <w:rFonts w:eastAsia="Aptos"/>
          <w:color w:val="auto"/>
          <w:kern w:val="2"/>
        </w:rPr>
      </w:pPr>
    </w:p>
    <w:p w14:paraId="45127C83" w14:textId="77777777" w:rsidR="00F232B3" w:rsidRPr="005D2683" w:rsidRDefault="00F232B3" w:rsidP="00F232B3">
      <w:pPr>
        <w:contextualSpacing/>
        <w:jc w:val="both"/>
        <w:rPr>
          <w:rFonts w:eastAsia="Aptos"/>
          <w:color w:val="auto"/>
          <w:kern w:val="2"/>
        </w:rPr>
      </w:pPr>
      <w:r w:rsidRPr="005D2683">
        <w:rPr>
          <w:rFonts w:eastAsia="Aptos"/>
          <w:color w:val="auto"/>
          <w:kern w:val="2"/>
        </w:rPr>
        <w:t>4.1.1.</w:t>
      </w:r>
      <w:r w:rsidRPr="005D2683">
        <w:rPr>
          <w:rFonts w:eastAsia="Aptos"/>
          <w:color w:val="auto"/>
          <w:kern w:val="2"/>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13F7A63" w14:textId="77777777" w:rsidR="00F232B3" w:rsidRPr="005D2683" w:rsidRDefault="00F232B3" w:rsidP="00F232B3">
      <w:pPr>
        <w:contextualSpacing/>
        <w:jc w:val="both"/>
        <w:rPr>
          <w:rFonts w:eastAsia="Aptos"/>
          <w:color w:val="auto"/>
          <w:kern w:val="2"/>
        </w:rPr>
      </w:pPr>
      <w:r w:rsidRPr="005D2683">
        <w:rPr>
          <w:rFonts w:eastAsia="Aptos"/>
          <w:color w:val="auto"/>
          <w:kern w:val="2"/>
        </w:rPr>
        <w:t>4.1.2.</w:t>
      </w:r>
      <w:r w:rsidRPr="005D2683">
        <w:rPr>
          <w:rFonts w:eastAsia="Aptos"/>
          <w:color w:val="auto"/>
          <w:kern w:val="2"/>
        </w:rPr>
        <w:tab/>
        <w:t>Šalys įsipareigoja užtikrinti, kad viena kitai teiks dokumentus ir (ar) kitą informaciją, kurie yra būtini Šalių tinkamam įsipareigojimų įvykdymui pagal Sutartį.</w:t>
      </w:r>
    </w:p>
    <w:p w14:paraId="2B472F23" w14:textId="77777777" w:rsidR="00F232B3" w:rsidRPr="005D2683" w:rsidRDefault="00F232B3" w:rsidP="00F232B3">
      <w:pPr>
        <w:contextualSpacing/>
        <w:jc w:val="both"/>
        <w:rPr>
          <w:rFonts w:eastAsia="Aptos"/>
          <w:color w:val="auto"/>
          <w:kern w:val="2"/>
        </w:rPr>
      </w:pPr>
      <w:r w:rsidRPr="005D2683">
        <w:rPr>
          <w:rFonts w:eastAsia="Aptos"/>
          <w:color w:val="auto"/>
          <w:kern w:val="2"/>
        </w:rPr>
        <w:t>4.1.3.</w:t>
      </w:r>
      <w:r w:rsidRPr="005D2683">
        <w:rPr>
          <w:rFonts w:eastAsia="Aptos"/>
          <w:color w:val="auto"/>
          <w:kern w:val="2"/>
        </w:rPr>
        <w:tab/>
        <w:t>Jeigu Šalis susiduria su Sutarties vykdymo kliūtimi, ji turi nedelsdama, bet ne vėliau kaip per 5 (penkias) darbo dienas, įspėti kitą Šalį apie tokias kliūtis ir imtis visų nuo jos priklausančių protingų priemonių toms kliūtims pašalinti.</w:t>
      </w:r>
    </w:p>
    <w:p w14:paraId="64E81F44" w14:textId="77777777" w:rsidR="00F232B3" w:rsidRPr="005D2683" w:rsidRDefault="00F232B3" w:rsidP="00F232B3">
      <w:pPr>
        <w:contextualSpacing/>
        <w:rPr>
          <w:rFonts w:eastAsia="Aptos"/>
          <w:b/>
          <w:bCs/>
          <w:color w:val="auto"/>
          <w:kern w:val="2"/>
        </w:rPr>
      </w:pPr>
    </w:p>
    <w:p w14:paraId="38044D78" w14:textId="77777777" w:rsidR="00F232B3" w:rsidRPr="005D2683" w:rsidRDefault="00F232B3" w:rsidP="00F232B3">
      <w:pPr>
        <w:tabs>
          <w:tab w:val="left" w:pos="567"/>
        </w:tabs>
        <w:contextualSpacing/>
        <w:jc w:val="center"/>
        <w:rPr>
          <w:rFonts w:eastAsia="Aptos"/>
          <w:b/>
          <w:bCs/>
          <w:color w:val="auto"/>
          <w:kern w:val="2"/>
        </w:rPr>
      </w:pPr>
      <w:r w:rsidRPr="005D2683">
        <w:rPr>
          <w:rFonts w:eastAsia="Aptos"/>
          <w:b/>
          <w:bCs/>
          <w:color w:val="auto"/>
          <w:kern w:val="2"/>
        </w:rPr>
        <w:t>4.2.</w:t>
      </w:r>
      <w:r w:rsidRPr="005D2683">
        <w:rPr>
          <w:rFonts w:eastAsia="Aptos"/>
          <w:b/>
          <w:bCs/>
          <w:color w:val="auto"/>
          <w:kern w:val="2"/>
        </w:rPr>
        <w:tab/>
        <w:t>Kontaktiniai asmenys</w:t>
      </w:r>
    </w:p>
    <w:p w14:paraId="181CBF4D" w14:textId="77777777" w:rsidR="00F232B3" w:rsidRPr="005D2683" w:rsidRDefault="00F232B3" w:rsidP="00F232B3">
      <w:pPr>
        <w:contextualSpacing/>
        <w:rPr>
          <w:rFonts w:eastAsia="Aptos"/>
          <w:b/>
          <w:bCs/>
          <w:color w:val="auto"/>
          <w:kern w:val="2"/>
        </w:rPr>
      </w:pPr>
    </w:p>
    <w:p w14:paraId="21E3A41F" w14:textId="77777777" w:rsidR="00F232B3" w:rsidRPr="005D2683" w:rsidRDefault="00F232B3" w:rsidP="00F232B3">
      <w:pPr>
        <w:contextualSpacing/>
        <w:jc w:val="both"/>
        <w:rPr>
          <w:rFonts w:eastAsia="Aptos"/>
          <w:color w:val="auto"/>
          <w:kern w:val="2"/>
        </w:rPr>
      </w:pPr>
      <w:r w:rsidRPr="005D2683">
        <w:rPr>
          <w:rFonts w:eastAsia="Aptos"/>
          <w:color w:val="auto"/>
          <w:kern w:val="2"/>
        </w:rPr>
        <w:t>4.2.1.</w:t>
      </w:r>
      <w:r w:rsidRPr="005D2683">
        <w:rPr>
          <w:rFonts w:eastAsia="Aptos"/>
          <w:color w:val="auto"/>
          <w:kern w:val="2"/>
        </w:rPr>
        <w:tab/>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351C071D" w14:textId="77777777" w:rsidR="00F232B3" w:rsidRPr="005D2683" w:rsidRDefault="00F232B3" w:rsidP="00F232B3">
      <w:pPr>
        <w:contextualSpacing/>
        <w:jc w:val="both"/>
        <w:rPr>
          <w:rFonts w:eastAsia="Aptos"/>
          <w:color w:val="auto"/>
          <w:kern w:val="2"/>
        </w:rPr>
      </w:pPr>
      <w:r w:rsidRPr="005D2683">
        <w:rPr>
          <w:rFonts w:eastAsia="Aptos"/>
          <w:color w:val="auto"/>
          <w:kern w:val="2"/>
        </w:rPr>
        <w:t>4.2.2.</w:t>
      </w:r>
      <w:r w:rsidRPr="005D2683">
        <w:rPr>
          <w:rFonts w:eastAsia="Aptos"/>
          <w:color w:val="auto"/>
          <w:kern w:val="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49B2D0" w14:textId="77777777" w:rsidR="00F232B3" w:rsidRPr="005D2683" w:rsidRDefault="00F232B3" w:rsidP="00F232B3">
      <w:pPr>
        <w:contextualSpacing/>
        <w:jc w:val="both"/>
        <w:rPr>
          <w:rFonts w:eastAsia="Aptos"/>
          <w:color w:val="auto"/>
          <w:kern w:val="2"/>
        </w:rPr>
      </w:pPr>
      <w:r w:rsidRPr="005D2683">
        <w:rPr>
          <w:rFonts w:eastAsia="Aptos"/>
          <w:color w:val="auto"/>
          <w:kern w:val="2"/>
        </w:rPr>
        <w:t>4.2.3.</w:t>
      </w:r>
      <w:r w:rsidRPr="005D2683">
        <w:rPr>
          <w:rFonts w:eastAsia="Aptos"/>
          <w:color w:val="auto"/>
          <w:kern w:val="2"/>
        </w:rPr>
        <w:tab/>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95D8FC9" w14:textId="77777777" w:rsidR="00F232B3" w:rsidRPr="005D2683" w:rsidRDefault="00F232B3" w:rsidP="00F232B3">
      <w:pPr>
        <w:tabs>
          <w:tab w:val="left" w:pos="567"/>
        </w:tabs>
        <w:contextualSpacing/>
        <w:jc w:val="center"/>
        <w:rPr>
          <w:rFonts w:eastAsia="Aptos"/>
          <w:b/>
          <w:bCs/>
          <w:color w:val="auto"/>
          <w:kern w:val="2"/>
        </w:rPr>
      </w:pPr>
    </w:p>
    <w:p w14:paraId="3561CAAB" w14:textId="77777777" w:rsidR="00F232B3" w:rsidRPr="005D2683" w:rsidRDefault="00F232B3" w:rsidP="00F232B3">
      <w:pPr>
        <w:tabs>
          <w:tab w:val="left" w:pos="567"/>
        </w:tabs>
        <w:contextualSpacing/>
        <w:jc w:val="center"/>
        <w:rPr>
          <w:rFonts w:eastAsia="Aptos"/>
          <w:b/>
          <w:bCs/>
          <w:color w:val="auto"/>
          <w:kern w:val="2"/>
        </w:rPr>
      </w:pPr>
      <w:r w:rsidRPr="005D2683">
        <w:rPr>
          <w:rFonts w:eastAsia="Aptos"/>
          <w:b/>
          <w:bCs/>
          <w:color w:val="auto"/>
          <w:kern w:val="2"/>
        </w:rPr>
        <w:t>5.</w:t>
      </w:r>
      <w:r w:rsidRPr="005D2683">
        <w:rPr>
          <w:rFonts w:eastAsia="Aptos"/>
          <w:b/>
          <w:bCs/>
          <w:color w:val="auto"/>
          <w:kern w:val="2"/>
        </w:rPr>
        <w:tab/>
        <w:t>SUTARTIES VYKDYMO METU PATEIKIAMI DOKUMENTAI</w:t>
      </w:r>
    </w:p>
    <w:p w14:paraId="03A8C1E4" w14:textId="77777777" w:rsidR="00F232B3" w:rsidRPr="005D2683" w:rsidRDefault="00F232B3" w:rsidP="00F232B3">
      <w:pPr>
        <w:contextualSpacing/>
        <w:rPr>
          <w:rFonts w:eastAsia="Aptos"/>
          <w:b/>
          <w:bCs/>
          <w:color w:val="auto"/>
          <w:kern w:val="2"/>
        </w:rPr>
      </w:pPr>
    </w:p>
    <w:p w14:paraId="7C22EB0B" w14:textId="77777777" w:rsidR="00F232B3" w:rsidRPr="005D2683" w:rsidRDefault="00F232B3" w:rsidP="00F232B3">
      <w:pPr>
        <w:contextualSpacing/>
        <w:jc w:val="both"/>
        <w:rPr>
          <w:rFonts w:eastAsia="Aptos"/>
          <w:color w:val="auto"/>
          <w:kern w:val="2"/>
        </w:rPr>
      </w:pPr>
      <w:r w:rsidRPr="005D2683">
        <w:rPr>
          <w:rFonts w:eastAsia="Aptos"/>
          <w:color w:val="auto"/>
          <w:kern w:val="2"/>
        </w:rPr>
        <w:t>5.1.</w:t>
      </w:r>
      <w:r w:rsidRPr="005D2683">
        <w:rPr>
          <w:rFonts w:eastAsia="Aptos"/>
          <w:color w:val="auto"/>
          <w:kern w:val="2"/>
        </w:rPr>
        <w:tab/>
        <w:t>Jeigu Tiekėjas turi parengti ir (ar) pateikti Pirkėjui Paslaugų rezultato naudojimo instrukcijas, jos turi būti aiškios ir detalios, kad Pirkėjas, vadovaudamasis jomis, galėtų tinkamai naudotis Paslaugų rezultatu.</w:t>
      </w:r>
    </w:p>
    <w:p w14:paraId="629FED12" w14:textId="77777777" w:rsidR="00F232B3" w:rsidRPr="005D2683" w:rsidRDefault="00F232B3" w:rsidP="00F232B3">
      <w:pPr>
        <w:contextualSpacing/>
        <w:jc w:val="both"/>
        <w:rPr>
          <w:rFonts w:eastAsia="Aptos"/>
          <w:color w:val="auto"/>
          <w:kern w:val="2"/>
        </w:rPr>
      </w:pPr>
      <w:r w:rsidRPr="005D2683">
        <w:rPr>
          <w:rFonts w:eastAsia="Aptos"/>
          <w:color w:val="auto"/>
          <w:kern w:val="2"/>
        </w:rPr>
        <w:t>5.2.</w:t>
      </w:r>
      <w:r w:rsidRPr="005D2683">
        <w:rPr>
          <w:rFonts w:eastAsia="Aptos"/>
          <w:color w:val="auto"/>
          <w:kern w:val="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C56B0EB" w14:textId="77777777" w:rsidR="00F232B3" w:rsidRPr="005D2683" w:rsidRDefault="00F232B3" w:rsidP="00F232B3">
      <w:pPr>
        <w:contextualSpacing/>
        <w:jc w:val="both"/>
        <w:rPr>
          <w:rFonts w:eastAsia="Aptos"/>
          <w:color w:val="auto"/>
          <w:kern w:val="2"/>
        </w:rPr>
      </w:pPr>
      <w:r w:rsidRPr="005D2683">
        <w:rPr>
          <w:rFonts w:eastAsia="Aptos"/>
          <w:color w:val="auto"/>
          <w:kern w:val="2"/>
        </w:rPr>
        <w:t>5.3.</w:t>
      </w:r>
      <w:r w:rsidRPr="005D2683">
        <w:rPr>
          <w:rFonts w:eastAsia="Aptos"/>
          <w:color w:val="auto"/>
          <w:kern w:val="2"/>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14CDF7FF" w14:textId="77777777" w:rsidR="00F232B3" w:rsidRPr="005D2683" w:rsidRDefault="00F232B3" w:rsidP="00F232B3">
      <w:pPr>
        <w:contextualSpacing/>
        <w:rPr>
          <w:rFonts w:eastAsia="Aptos"/>
          <w:b/>
          <w:bCs/>
          <w:color w:val="auto"/>
          <w:kern w:val="2"/>
        </w:rPr>
      </w:pPr>
    </w:p>
    <w:p w14:paraId="3CAFB632" w14:textId="77777777" w:rsidR="00F232B3" w:rsidRPr="005D2683" w:rsidRDefault="00F232B3" w:rsidP="00F232B3">
      <w:pPr>
        <w:tabs>
          <w:tab w:val="left" w:pos="284"/>
        </w:tabs>
        <w:contextualSpacing/>
        <w:jc w:val="center"/>
        <w:rPr>
          <w:rFonts w:eastAsia="Aptos"/>
          <w:b/>
          <w:bCs/>
          <w:color w:val="auto"/>
          <w:kern w:val="2"/>
        </w:rPr>
      </w:pPr>
      <w:r w:rsidRPr="005D2683">
        <w:rPr>
          <w:rFonts w:eastAsia="Aptos"/>
          <w:b/>
          <w:bCs/>
          <w:color w:val="auto"/>
          <w:kern w:val="2"/>
        </w:rPr>
        <w:t>6.</w:t>
      </w:r>
      <w:r w:rsidRPr="005D2683">
        <w:rPr>
          <w:rFonts w:eastAsia="Aptos"/>
          <w:b/>
          <w:bCs/>
          <w:color w:val="auto"/>
          <w:kern w:val="2"/>
        </w:rPr>
        <w:tab/>
        <w:t>PASLAUGŲ TEIKIMO PABAIGA IR PASLAUGŲ REZULTATO PRIĖMIMAS</w:t>
      </w:r>
    </w:p>
    <w:p w14:paraId="3BED7DB9" w14:textId="77777777" w:rsidR="00F232B3" w:rsidRPr="005D2683" w:rsidRDefault="00F232B3" w:rsidP="00F232B3">
      <w:pPr>
        <w:contextualSpacing/>
        <w:rPr>
          <w:rFonts w:eastAsia="Aptos"/>
          <w:b/>
          <w:bCs/>
          <w:color w:val="auto"/>
          <w:kern w:val="2"/>
        </w:rPr>
      </w:pPr>
    </w:p>
    <w:p w14:paraId="20FCE8B7" w14:textId="77777777" w:rsidR="00F232B3" w:rsidRPr="005D2683" w:rsidRDefault="00F232B3" w:rsidP="00F232B3">
      <w:pPr>
        <w:tabs>
          <w:tab w:val="left" w:pos="709"/>
        </w:tabs>
        <w:contextualSpacing/>
        <w:jc w:val="center"/>
        <w:rPr>
          <w:rFonts w:eastAsia="Aptos"/>
          <w:b/>
          <w:bCs/>
          <w:color w:val="auto"/>
          <w:kern w:val="2"/>
        </w:rPr>
      </w:pPr>
      <w:r w:rsidRPr="005D2683">
        <w:rPr>
          <w:rFonts w:eastAsia="Aptos"/>
          <w:b/>
          <w:bCs/>
          <w:color w:val="auto"/>
          <w:kern w:val="2"/>
        </w:rPr>
        <w:t>6.1.</w:t>
      </w:r>
      <w:r w:rsidRPr="005D2683">
        <w:rPr>
          <w:rFonts w:eastAsia="Aptos"/>
          <w:b/>
          <w:bCs/>
          <w:color w:val="auto"/>
          <w:kern w:val="2"/>
        </w:rPr>
        <w:tab/>
        <w:t>Paslaugų teikimo pabaiga</w:t>
      </w:r>
    </w:p>
    <w:p w14:paraId="21788B66" w14:textId="77777777" w:rsidR="00F232B3" w:rsidRPr="005D2683" w:rsidRDefault="00F232B3" w:rsidP="00F232B3">
      <w:pPr>
        <w:contextualSpacing/>
        <w:rPr>
          <w:rFonts w:eastAsia="Aptos"/>
          <w:b/>
          <w:bCs/>
          <w:color w:val="auto"/>
          <w:kern w:val="2"/>
        </w:rPr>
      </w:pPr>
    </w:p>
    <w:p w14:paraId="28889682" w14:textId="77777777" w:rsidR="00F232B3" w:rsidRPr="005D2683" w:rsidRDefault="00F232B3" w:rsidP="00F232B3">
      <w:pPr>
        <w:contextualSpacing/>
        <w:jc w:val="both"/>
        <w:rPr>
          <w:rFonts w:eastAsia="Aptos"/>
          <w:color w:val="auto"/>
          <w:kern w:val="2"/>
        </w:rPr>
      </w:pPr>
      <w:r w:rsidRPr="005D2683">
        <w:rPr>
          <w:rFonts w:eastAsia="Aptos"/>
          <w:color w:val="auto"/>
          <w:kern w:val="2"/>
        </w:rPr>
        <w:t>6.1.1.</w:t>
      </w:r>
      <w:r w:rsidRPr="005D2683">
        <w:rPr>
          <w:rFonts w:eastAsia="Aptos"/>
          <w:color w:val="auto"/>
          <w:kern w:val="2"/>
        </w:rPr>
        <w:tab/>
        <w:t>Paslaugų teikimas laikomas užbaigtu, kai yra įvykdytos visos šios sąlygos:</w:t>
      </w:r>
    </w:p>
    <w:p w14:paraId="1B02B386" w14:textId="77777777" w:rsidR="00F232B3" w:rsidRPr="005D2683" w:rsidRDefault="00F232B3" w:rsidP="00F232B3">
      <w:pPr>
        <w:contextualSpacing/>
        <w:jc w:val="both"/>
        <w:rPr>
          <w:rFonts w:eastAsia="Aptos"/>
          <w:color w:val="auto"/>
          <w:kern w:val="2"/>
        </w:rPr>
      </w:pPr>
      <w:r w:rsidRPr="005D2683">
        <w:rPr>
          <w:rFonts w:eastAsia="Aptos"/>
          <w:color w:val="auto"/>
          <w:kern w:val="2"/>
        </w:rPr>
        <w:lastRenderedPageBreak/>
        <w:t>6.1.1.1.</w:t>
      </w:r>
      <w:r w:rsidRPr="005D2683">
        <w:rPr>
          <w:rFonts w:eastAsia="Aptos"/>
          <w:color w:val="auto"/>
          <w:kern w:val="2"/>
        </w:rPr>
        <w:tab/>
        <w:t>Tiekėjas suteikė visas Paslaugas pagal Sutarties ir įstatymų bei kitų teisės aktų reikalavimus;</w:t>
      </w:r>
    </w:p>
    <w:p w14:paraId="51ADDB4B" w14:textId="77777777" w:rsidR="00F232B3" w:rsidRPr="005D2683" w:rsidRDefault="00F232B3" w:rsidP="00F232B3">
      <w:pPr>
        <w:contextualSpacing/>
        <w:jc w:val="both"/>
        <w:rPr>
          <w:rFonts w:eastAsia="Aptos"/>
          <w:color w:val="auto"/>
          <w:kern w:val="2"/>
        </w:rPr>
      </w:pPr>
      <w:r w:rsidRPr="005D2683">
        <w:rPr>
          <w:rFonts w:eastAsia="Aptos"/>
          <w:color w:val="auto"/>
          <w:kern w:val="2"/>
        </w:rPr>
        <w:t>6.1.1.2.</w:t>
      </w:r>
      <w:r w:rsidRPr="005D2683">
        <w:rPr>
          <w:rFonts w:eastAsia="Aptos"/>
          <w:color w:val="auto"/>
          <w:kern w:val="2"/>
        </w:rPr>
        <w:tab/>
        <w:t>Tiekėjas perdavė Pirkėjui visą reikalingą dokumentaciją, įskaitant naudojimo instrukcijas, sertifikatus ir garantijas (jei to reikalaujama);</w:t>
      </w:r>
    </w:p>
    <w:p w14:paraId="15C2AE41" w14:textId="77777777" w:rsidR="00F232B3" w:rsidRPr="005D2683" w:rsidRDefault="00F232B3" w:rsidP="00F232B3">
      <w:pPr>
        <w:contextualSpacing/>
        <w:jc w:val="both"/>
        <w:rPr>
          <w:rFonts w:eastAsia="Aptos"/>
          <w:color w:val="auto"/>
          <w:kern w:val="2"/>
        </w:rPr>
      </w:pPr>
      <w:r w:rsidRPr="005D2683">
        <w:rPr>
          <w:rFonts w:eastAsia="Aptos"/>
          <w:color w:val="auto"/>
          <w:kern w:val="2"/>
        </w:rPr>
        <w:t>6.1.1.3.</w:t>
      </w:r>
      <w:r w:rsidRPr="005D2683">
        <w:rPr>
          <w:rFonts w:eastAsia="Aptos"/>
          <w:color w:val="auto"/>
          <w:kern w:val="2"/>
        </w:rPr>
        <w:tab/>
        <w:t>Tiekėjas apmokė Pirkėjo personalą, kaip naudotis Paslaugų rezultatu (jeigu to reikalaujama);</w:t>
      </w:r>
    </w:p>
    <w:p w14:paraId="68A3BD91" w14:textId="77777777" w:rsidR="00F232B3" w:rsidRPr="005D2683" w:rsidRDefault="00F232B3" w:rsidP="00F232B3">
      <w:pPr>
        <w:contextualSpacing/>
        <w:jc w:val="both"/>
        <w:rPr>
          <w:rFonts w:eastAsia="Aptos"/>
          <w:color w:val="auto"/>
          <w:kern w:val="2"/>
        </w:rPr>
      </w:pPr>
      <w:r w:rsidRPr="005D2683">
        <w:rPr>
          <w:rFonts w:eastAsia="Aptos"/>
          <w:color w:val="auto"/>
          <w:kern w:val="2"/>
        </w:rPr>
        <w:t>6.1.1.4.</w:t>
      </w:r>
      <w:r w:rsidRPr="005D2683">
        <w:rPr>
          <w:rFonts w:eastAsia="Aptos"/>
          <w:color w:val="auto"/>
          <w:kern w:val="2"/>
        </w:rPr>
        <w:tab/>
        <w:t>buvo pasirašytas Paslaugų perdavimo–priėmimo aktas ar Paslaugų perdavimo–priėmimo aktai, jei numatytas Paslaugų teikimas etapais ar periodais, ar kitas Sutartyje numatytas dokumentas, nuo kurio pasirašymo laikoma, kad Paslaugos buvo priimtos;</w:t>
      </w:r>
    </w:p>
    <w:p w14:paraId="6CAC483A" w14:textId="77777777" w:rsidR="00F232B3" w:rsidRPr="005D2683" w:rsidRDefault="00F232B3" w:rsidP="00F232B3">
      <w:pPr>
        <w:contextualSpacing/>
        <w:jc w:val="both"/>
        <w:rPr>
          <w:rFonts w:eastAsia="Aptos"/>
          <w:color w:val="auto"/>
          <w:kern w:val="2"/>
        </w:rPr>
      </w:pPr>
      <w:r w:rsidRPr="005D2683">
        <w:rPr>
          <w:rFonts w:eastAsia="Aptos"/>
          <w:color w:val="auto"/>
          <w:kern w:val="2"/>
        </w:rPr>
        <w:t>6.1.1.5.</w:t>
      </w:r>
      <w:r w:rsidRPr="005D2683">
        <w:rPr>
          <w:rFonts w:eastAsia="Aptos"/>
          <w:color w:val="auto"/>
          <w:kern w:val="2"/>
        </w:rPr>
        <w:tab/>
        <w:t>Tiekėjas įvykdė kitas sąlygas, numatytas įstatymuose bei kituose teisės aktuose, Sutartyje ir pasiūlyme, kurios turi būti įvykdytos tam, kad būtų laikoma, jog Paslaugų teikimas yra užbaigtas, ir pateikė Pirkėjui tai įrodančius dokumentus.</w:t>
      </w:r>
    </w:p>
    <w:p w14:paraId="285BD022" w14:textId="77777777" w:rsidR="00F232B3" w:rsidRPr="005D2683" w:rsidRDefault="00F232B3" w:rsidP="00F232B3">
      <w:pPr>
        <w:contextualSpacing/>
        <w:rPr>
          <w:rFonts w:eastAsia="Aptos"/>
          <w:b/>
          <w:bCs/>
          <w:color w:val="auto"/>
          <w:kern w:val="2"/>
        </w:rPr>
      </w:pPr>
    </w:p>
    <w:p w14:paraId="654C73F4" w14:textId="77777777" w:rsidR="00F232B3" w:rsidRPr="005D2683" w:rsidRDefault="00F232B3" w:rsidP="00F232B3">
      <w:pPr>
        <w:tabs>
          <w:tab w:val="left" w:pos="567"/>
        </w:tabs>
        <w:contextualSpacing/>
        <w:jc w:val="center"/>
        <w:rPr>
          <w:rFonts w:eastAsia="Aptos"/>
          <w:b/>
          <w:bCs/>
          <w:color w:val="auto"/>
          <w:kern w:val="2"/>
        </w:rPr>
      </w:pPr>
      <w:r w:rsidRPr="005D2683">
        <w:rPr>
          <w:rFonts w:eastAsia="Aptos"/>
          <w:b/>
          <w:bCs/>
          <w:color w:val="auto"/>
          <w:kern w:val="2"/>
        </w:rPr>
        <w:t>6.2.</w:t>
      </w:r>
      <w:r w:rsidRPr="005D2683">
        <w:rPr>
          <w:rFonts w:eastAsia="Aptos"/>
          <w:b/>
          <w:bCs/>
          <w:color w:val="auto"/>
          <w:kern w:val="2"/>
        </w:rPr>
        <w:tab/>
        <w:t>Paslaugų, kurios yra vienkartinio pobūdžio, teikiamos periodiškai arba pagal Pirkėjo Užsakymą perdavimas–priėmimas</w:t>
      </w:r>
    </w:p>
    <w:p w14:paraId="41093C0B" w14:textId="77777777" w:rsidR="00F232B3" w:rsidRPr="005D2683" w:rsidRDefault="00F232B3" w:rsidP="00F232B3">
      <w:pPr>
        <w:contextualSpacing/>
        <w:rPr>
          <w:rFonts w:eastAsia="Aptos"/>
          <w:b/>
          <w:bCs/>
          <w:color w:val="auto"/>
          <w:kern w:val="2"/>
        </w:rPr>
      </w:pPr>
    </w:p>
    <w:p w14:paraId="1A515B20" w14:textId="77777777" w:rsidR="00F232B3" w:rsidRPr="005D2683" w:rsidRDefault="00F232B3" w:rsidP="00F232B3">
      <w:pPr>
        <w:contextualSpacing/>
        <w:jc w:val="both"/>
        <w:rPr>
          <w:rFonts w:eastAsia="Aptos"/>
          <w:color w:val="auto"/>
          <w:kern w:val="2"/>
        </w:rPr>
      </w:pPr>
      <w:r w:rsidRPr="005D2683">
        <w:rPr>
          <w:rFonts w:eastAsia="Aptos"/>
          <w:color w:val="auto"/>
          <w:kern w:val="2"/>
        </w:rPr>
        <w:t>6.2.1.</w:t>
      </w:r>
      <w:r w:rsidRPr="005D2683">
        <w:rPr>
          <w:rFonts w:eastAsia="Aptos"/>
          <w:color w:val="auto"/>
          <w:kern w:val="2"/>
        </w:rPr>
        <w:tab/>
        <w:t>Tiekėjas privalo suteikti Paslaugas ir perduoti Paslaugų rezultatą (jei taikoma) Pirkėjui, o Pirkėjas privalo kokybiškai suteiktas ir Sutarties bei įstatymų ir kitų teisės aktų reikalavimus atitinkančias Paslaugas priimti. Paslaugos turi būti suteiktos Specialiosiose sąlygose nurodytu būdu ir terminais.</w:t>
      </w:r>
    </w:p>
    <w:p w14:paraId="3E218808" w14:textId="77777777" w:rsidR="00F232B3" w:rsidRPr="005D2683" w:rsidRDefault="00F232B3" w:rsidP="00F232B3">
      <w:pPr>
        <w:contextualSpacing/>
        <w:jc w:val="both"/>
        <w:rPr>
          <w:rFonts w:eastAsia="Aptos"/>
          <w:color w:val="auto"/>
          <w:kern w:val="2"/>
        </w:rPr>
      </w:pPr>
      <w:r w:rsidRPr="005D2683">
        <w:rPr>
          <w:rFonts w:eastAsia="Aptos"/>
          <w:color w:val="auto"/>
          <w:kern w:val="2"/>
        </w:rPr>
        <w:t>6.2.2.</w:t>
      </w:r>
      <w:r w:rsidRPr="005D2683">
        <w:rPr>
          <w:rFonts w:eastAsia="Aptos"/>
          <w:color w:val="auto"/>
          <w:kern w:val="2"/>
        </w:rPr>
        <w:tab/>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76C7798" w14:textId="77777777" w:rsidR="00F232B3" w:rsidRPr="005D2683" w:rsidRDefault="00F232B3" w:rsidP="00F232B3">
      <w:pPr>
        <w:contextualSpacing/>
        <w:jc w:val="both"/>
        <w:rPr>
          <w:rFonts w:eastAsia="Aptos"/>
          <w:color w:val="auto"/>
          <w:kern w:val="2"/>
        </w:rPr>
      </w:pPr>
      <w:r w:rsidRPr="005D2683">
        <w:rPr>
          <w:rFonts w:eastAsia="Aptos"/>
          <w:color w:val="auto"/>
          <w:kern w:val="2"/>
        </w:rPr>
        <w:t>6.2.3.</w:t>
      </w:r>
      <w:r w:rsidRPr="005D2683">
        <w:rPr>
          <w:rFonts w:eastAsia="Aptos"/>
          <w:color w:val="auto"/>
          <w:kern w:val="2"/>
        </w:rPr>
        <w:tab/>
        <w:t>Tiekėjui suteikus Paslaugas, Pirkėjas atlieka jų patikrinimą ir privalo:</w:t>
      </w:r>
    </w:p>
    <w:p w14:paraId="0734D026" w14:textId="77777777" w:rsidR="00F232B3" w:rsidRPr="005D2683" w:rsidRDefault="00F232B3" w:rsidP="00F232B3">
      <w:pPr>
        <w:contextualSpacing/>
        <w:jc w:val="both"/>
        <w:rPr>
          <w:rFonts w:eastAsia="Aptos"/>
          <w:color w:val="auto"/>
          <w:kern w:val="2"/>
        </w:rPr>
      </w:pPr>
      <w:r w:rsidRPr="005D2683">
        <w:rPr>
          <w:rFonts w:eastAsia="Aptos"/>
          <w:color w:val="auto"/>
          <w:kern w:val="2"/>
        </w:rPr>
        <w:t>6.2.3.1.</w:t>
      </w:r>
      <w:r w:rsidRPr="005D2683">
        <w:rPr>
          <w:rFonts w:eastAsia="Aptos"/>
          <w:color w:val="auto"/>
          <w:kern w:val="2"/>
        </w:rPr>
        <w:tab/>
        <w:t>ne vėliau kaip per 5 (penkias) darbo dienas nuo faktinio Paslaugų suteikimo ir Paslaugų perdavimo–priėmimo akto pateikimo priimti Paslaugų rezultatą, pasirašydamas Paslaugų perdavimo–priėmimo aktą; arba</w:t>
      </w:r>
    </w:p>
    <w:p w14:paraId="1021F1B0" w14:textId="77777777" w:rsidR="00F232B3" w:rsidRPr="005D2683" w:rsidRDefault="00F232B3" w:rsidP="00F232B3">
      <w:pPr>
        <w:contextualSpacing/>
        <w:jc w:val="both"/>
        <w:rPr>
          <w:rFonts w:eastAsia="Aptos"/>
          <w:color w:val="auto"/>
          <w:kern w:val="2"/>
        </w:rPr>
      </w:pPr>
      <w:r w:rsidRPr="005D2683">
        <w:rPr>
          <w:rFonts w:eastAsia="Aptos"/>
          <w:color w:val="auto"/>
          <w:kern w:val="2"/>
        </w:rPr>
        <w:t>6.2.3.2.</w:t>
      </w:r>
      <w:r w:rsidRPr="005D2683">
        <w:rPr>
          <w:rFonts w:eastAsia="Aptos"/>
          <w:color w:val="auto"/>
          <w:kern w:val="2"/>
        </w:rPr>
        <w:tab/>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(toliau – Defektų aktas); arba</w:t>
      </w:r>
    </w:p>
    <w:p w14:paraId="0141A30A" w14:textId="77777777" w:rsidR="00F232B3" w:rsidRPr="005D2683" w:rsidRDefault="00F232B3" w:rsidP="00F232B3">
      <w:pPr>
        <w:contextualSpacing/>
        <w:jc w:val="both"/>
        <w:rPr>
          <w:rFonts w:eastAsia="Aptos"/>
          <w:color w:val="auto"/>
          <w:kern w:val="2"/>
        </w:rPr>
      </w:pPr>
      <w:r w:rsidRPr="005D2683">
        <w:rPr>
          <w:rFonts w:eastAsia="Aptos"/>
          <w:color w:val="auto"/>
          <w:kern w:val="2"/>
        </w:rPr>
        <w:t>6.2.3.3.</w:t>
      </w:r>
      <w:r w:rsidRPr="005D2683">
        <w:rPr>
          <w:rFonts w:eastAsia="Aptos"/>
          <w:color w:val="auto"/>
          <w:kern w:val="2"/>
        </w:rPr>
        <w:tab/>
        <w:t>atsisakyti priimti Paslaugų rezultatą ir įteikti (arba išsiųsti) Defektų aktą Tiekėjui dėl netinkamų Paslaugų ar jų dalies.</w:t>
      </w:r>
    </w:p>
    <w:p w14:paraId="4E186FA7" w14:textId="77777777" w:rsidR="00F232B3" w:rsidRPr="005D2683" w:rsidRDefault="00F232B3" w:rsidP="00F232B3">
      <w:pPr>
        <w:contextualSpacing/>
        <w:jc w:val="both"/>
        <w:rPr>
          <w:rFonts w:eastAsia="Aptos"/>
          <w:color w:val="auto"/>
          <w:kern w:val="2"/>
        </w:rPr>
      </w:pPr>
      <w:r w:rsidRPr="005D2683">
        <w:rPr>
          <w:rFonts w:eastAsia="Aptos"/>
          <w:color w:val="auto"/>
          <w:kern w:val="2"/>
        </w:rPr>
        <w:t>6.2.4.</w:t>
      </w:r>
      <w:r w:rsidRPr="005D2683">
        <w:rPr>
          <w:rFonts w:eastAsia="Aptos"/>
          <w:color w:val="auto"/>
          <w:kern w:val="2"/>
        </w:rPr>
        <w:tab/>
        <w:t>Paslaugų perdavimo–priėmimo akte turi būti nurodoma data, kada Tiekėjas suteikė Paslaugas ir pateikė visus reikiamus dokumentus.</w:t>
      </w:r>
    </w:p>
    <w:p w14:paraId="1A803C47" w14:textId="77777777" w:rsidR="00F232B3" w:rsidRPr="005D2683" w:rsidRDefault="00F232B3" w:rsidP="00F232B3">
      <w:pPr>
        <w:contextualSpacing/>
        <w:jc w:val="both"/>
        <w:rPr>
          <w:rFonts w:eastAsia="Aptos"/>
          <w:color w:val="auto"/>
          <w:kern w:val="2"/>
        </w:rPr>
      </w:pPr>
      <w:r w:rsidRPr="005D2683">
        <w:rPr>
          <w:rFonts w:eastAsia="Aptos"/>
          <w:color w:val="auto"/>
          <w:kern w:val="2"/>
        </w:rPr>
        <w:t>6.2.5.</w:t>
      </w:r>
      <w:r w:rsidRPr="005D2683">
        <w:rPr>
          <w:rFonts w:eastAsia="Aptos"/>
          <w:color w:val="auto"/>
          <w:kern w:val="2"/>
        </w:rPr>
        <w:tab/>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495303B" w14:textId="77777777" w:rsidR="00F232B3" w:rsidRPr="005D2683" w:rsidRDefault="00F232B3" w:rsidP="00F232B3">
      <w:pPr>
        <w:contextualSpacing/>
        <w:jc w:val="both"/>
        <w:rPr>
          <w:rFonts w:eastAsia="Aptos"/>
          <w:color w:val="auto"/>
          <w:kern w:val="2"/>
        </w:rPr>
      </w:pPr>
      <w:r w:rsidRPr="005D2683">
        <w:rPr>
          <w:rFonts w:eastAsia="Aptos"/>
          <w:color w:val="auto"/>
          <w:kern w:val="2"/>
        </w:rPr>
        <w:t>6.2.6.</w:t>
      </w:r>
      <w:r w:rsidRPr="005D2683">
        <w:rPr>
          <w:rFonts w:eastAsia="Aptos"/>
          <w:color w:val="auto"/>
          <w:kern w:val="2"/>
        </w:rPr>
        <w:tab/>
        <w:t>Jeigu Pirkėjas per 5 (penkias) darbo dienas nuo Paslaugų perdavimo–priėmimo akto gavimo nepateikia (neišsiunčia) Tiekėjui Defektų akto, laikoma, kad Pirkėjas Paslaugas priėmė ir joms pretenzijų neturi.</w:t>
      </w:r>
    </w:p>
    <w:p w14:paraId="2A68295E" w14:textId="77777777" w:rsidR="00F232B3" w:rsidRPr="005D2683" w:rsidRDefault="00F232B3" w:rsidP="00F232B3">
      <w:pPr>
        <w:contextualSpacing/>
        <w:jc w:val="both"/>
        <w:rPr>
          <w:rFonts w:eastAsia="Aptos"/>
          <w:color w:val="auto"/>
          <w:kern w:val="2"/>
        </w:rPr>
      </w:pPr>
      <w:r w:rsidRPr="005D2683">
        <w:rPr>
          <w:rFonts w:eastAsia="Aptos"/>
          <w:color w:val="auto"/>
          <w:kern w:val="2"/>
        </w:rPr>
        <w:t>6.2.7.</w:t>
      </w:r>
      <w:r w:rsidRPr="005D2683">
        <w:rPr>
          <w:rFonts w:eastAsia="Aptos"/>
          <w:color w:val="auto"/>
          <w:kern w:val="2"/>
        </w:rPr>
        <w:tab/>
        <w:t>Su Paslaugomis susijusių prekių praradimo ar sugadinimo ar atsitiktinio žuvimo rizika Pirkėjui iš Tiekėjo pereina nuo faktinio tokių Paslaugų priėmimo momento.</w:t>
      </w:r>
    </w:p>
    <w:p w14:paraId="7907BE22" w14:textId="77777777" w:rsidR="00F232B3" w:rsidRPr="005D2683" w:rsidRDefault="00F232B3" w:rsidP="00F232B3">
      <w:pPr>
        <w:contextualSpacing/>
        <w:jc w:val="both"/>
        <w:rPr>
          <w:rFonts w:eastAsia="Aptos"/>
          <w:color w:val="auto"/>
          <w:kern w:val="2"/>
        </w:rPr>
      </w:pPr>
      <w:r w:rsidRPr="005D2683">
        <w:rPr>
          <w:rFonts w:eastAsia="Aptos"/>
          <w:color w:val="auto"/>
          <w:kern w:val="2"/>
        </w:rPr>
        <w:t>6.2.8.</w:t>
      </w:r>
      <w:r w:rsidRPr="005D2683">
        <w:rPr>
          <w:rFonts w:eastAsia="Aptos"/>
          <w:color w:val="auto"/>
          <w:kern w:val="2"/>
        </w:rPr>
        <w:tab/>
        <w:t>Pirkėjas turi teisę naudotis Paslaugų rezultatu (jei taikoma) tik po Paslaugų perdavimo–priėmimo akto pasirašymo.</w:t>
      </w:r>
    </w:p>
    <w:p w14:paraId="39160707" w14:textId="77777777" w:rsidR="00F232B3" w:rsidRPr="005D2683" w:rsidRDefault="00F232B3" w:rsidP="00F232B3">
      <w:pPr>
        <w:contextualSpacing/>
        <w:jc w:val="both"/>
        <w:rPr>
          <w:rFonts w:eastAsia="Aptos"/>
          <w:color w:val="auto"/>
          <w:kern w:val="2"/>
        </w:rPr>
      </w:pPr>
      <w:r w:rsidRPr="005D2683">
        <w:rPr>
          <w:rFonts w:eastAsia="Aptos"/>
          <w:color w:val="auto"/>
          <w:kern w:val="2"/>
        </w:rPr>
        <w:lastRenderedPageBreak/>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1D1867F2" w14:textId="77777777" w:rsidR="00F232B3" w:rsidRPr="005D2683" w:rsidRDefault="00F232B3" w:rsidP="00F232B3">
      <w:pPr>
        <w:contextualSpacing/>
        <w:rPr>
          <w:rFonts w:eastAsia="Aptos"/>
          <w:b/>
          <w:bCs/>
          <w:color w:val="auto"/>
          <w:kern w:val="2"/>
        </w:rPr>
      </w:pPr>
    </w:p>
    <w:p w14:paraId="4C585E91" w14:textId="77777777" w:rsidR="00F232B3" w:rsidRPr="005D2683" w:rsidRDefault="00F232B3" w:rsidP="00F232B3">
      <w:pPr>
        <w:contextualSpacing/>
        <w:jc w:val="center"/>
        <w:rPr>
          <w:rFonts w:eastAsia="Aptos"/>
          <w:b/>
          <w:bCs/>
          <w:color w:val="auto"/>
          <w:kern w:val="2"/>
        </w:rPr>
      </w:pPr>
      <w:r w:rsidRPr="005D2683">
        <w:rPr>
          <w:rFonts w:eastAsia="Aptos"/>
          <w:b/>
          <w:bCs/>
          <w:color w:val="auto"/>
          <w:kern w:val="2"/>
        </w:rPr>
        <w:t>6.3.</w:t>
      </w:r>
      <w:r w:rsidRPr="005D2683">
        <w:rPr>
          <w:rFonts w:eastAsia="Aptos"/>
          <w:b/>
          <w:bCs/>
          <w:color w:val="auto"/>
          <w:kern w:val="2"/>
        </w:rPr>
        <w:tab/>
        <w:t>Paslaugų, kurios teikiamos etapais, perdavimas–priėmimas</w:t>
      </w:r>
    </w:p>
    <w:p w14:paraId="7530CE98" w14:textId="77777777" w:rsidR="00F232B3" w:rsidRPr="005D2683" w:rsidRDefault="00F232B3" w:rsidP="00F232B3">
      <w:pPr>
        <w:contextualSpacing/>
        <w:rPr>
          <w:rFonts w:eastAsia="Aptos"/>
          <w:b/>
          <w:bCs/>
          <w:color w:val="auto"/>
          <w:kern w:val="2"/>
        </w:rPr>
      </w:pPr>
    </w:p>
    <w:p w14:paraId="6C7288F7" w14:textId="77777777" w:rsidR="00F232B3" w:rsidRPr="005D2683" w:rsidRDefault="00F232B3" w:rsidP="00F232B3">
      <w:pPr>
        <w:contextualSpacing/>
        <w:jc w:val="both"/>
        <w:rPr>
          <w:rFonts w:eastAsia="Aptos"/>
          <w:color w:val="auto"/>
          <w:kern w:val="2"/>
        </w:rPr>
      </w:pPr>
      <w:r w:rsidRPr="005D2683">
        <w:rPr>
          <w:rFonts w:eastAsia="Aptos"/>
          <w:color w:val="auto"/>
          <w:kern w:val="2"/>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00FD4D5E" w14:textId="77777777" w:rsidR="00F232B3" w:rsidRPr="005D2683" w:rsidRDefault="00F232B3" w:rsidP="00F232B3">
      <w:pPr>
        <w:contextualSpacing/>
        <w:jc w:val="both"/>
        <w:rPr>
          <w:rFonts w:eastAsia="Aptos"/>
          <w:color w:val="auto"/>
          <w:kern w:val="2"/>
        </w:rPr>
      </w:pPr>
      <w:r w:rsidRPr="005D2683">
        <w:rPr>
          <w:rFonts w:eastAsia="Aptos"/>
          <w:color w:val="auto"/>
          <w:kern w:val="2"/>
        </w:rPr>
        <w:t>6.3.2.</w:t>
      </w:r>
      <w:r w:rsidRPr="005D2683">
        <w:rPr>
          <w:rFonts w:eastAsia="Aptos"/>
          <w:color w:val="auto"/>
          <w:kern w:val="2"/>
        </w:rPr>
        <w:tab/>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08DB657" w14:textId="77777777" w:rsidR="00F232B3" w:rsidRPr="005D2683" w:rsidRDefault="00F232B3" w:rsidP="00F232B3">
      <w:pPr>
        <w:contextualSpacing/>
        <w:jc w:val="both"/>
        <w:rPr>
          <w:rFonts w:eastAsia="Aptos"/>
          <w:color w:val="auto"/>
          <w:kern w:val="2"/>
        </w:rPr>
      </w:pPr>
      <w:r w:rsidRPr="005D2683">
        <w:rPr>
          <w:rFonts w:eastAsia="Aptos"/>
          <w:color w:val="auto"/>
          <w:kern w:val="2"/>
        </w:rPr>
        <w:t>6.3.3. Pirkėjas pasirašo kiekvieną Paslaugų perdavimo–priėmimo aktą su sąlyga, kad buvo priimti visi ankstesni etapai, jeigu Specialiosiose sąlygose nėra nurodyta kitaip.</w:t>
      </w:r>
    </w:p>
    <w:p w14:paraId="2798DB02" w14:textId="77777777" w:rsidR="00F232B3" w:rsidRPr="005D2683" w:rsidRDefault="00F232B3" w:rsidP="00F232B3">
      <w:pPr>
        <w:contextualSpacing/>
        <w:jc w:val="both"/>
        <w:rPr>
          <w:rFonts w:eastAsia="Aptos"/>
          <w:color w:val="auto"/>
          <w:kern w:val="2"/>
        </w:rPr>
      </w:pPr>
      <w:r w:rsidRPr="005D2683">
        <w:rPr>
          <w:rFonts w:eastAsia="Aptos"/>
          <w:color w:val="auto"/>
          <w:kern w:val="2"/>
        </w:rPr>
        <w:t>6.3.4. Suteikus visuose etapuose numatytas Paslaugas, t. y. baigus teikti Paslaugas, pasirašomas galutinis suteiktų Paslaugų perdavimo–priėmimo aktas.</w:t>
      </w:r>
    </w:p>
    <w:p w14:paraId="2E16B1EF" w14:textId="77777777" w:rsidR="00F232B3" w:rsidRPr="005D2683" w:rsidRDefault="00F232B3" w:rsidP="00F232B3">
      <w:pPr>
        <w:contextualSpacing/>
        <w:jc w:val="both"/>
        <w:rPr>
          <w:rFonts w:eastAsia="Aptos"/>
          <w:color w:val="auto"/>
          <w:kern w:val="2"/>
        </w:rPr>
      </w:pPr>
      <w:r w:rsidRPr="005D2683">
        <w:rPr>
          <w:rFonts w:eastAsia="Aptos"/>
          <w:color w:val="auto"/>
          <w:kern w:val="2"/>
        </w:rPr>
        <w:t>6.3.5.</w:t>
      </w:r>
      <w:r w:rsidRPr="005D2683">
        <w:rPr>
          <w:rFonts w:eastAsia="Aptos"/>
          <w:color w:val="auto"/>
          <w:kern w:val="2"/>
        </w:rPr>
        <w:tab/>
        <w:t>Tiekėjui suteikus Paslaugas konkrečiame etape, Pirkėjas atlieka Paslaugų rezultato patikrinimą ir privalo:</w:t>
      </w:r>
    </w:p>
    <w:p w14:paraId="37B4E39F" w14:textId="77777777" w:rsidR="00F232B3" w:rsidRPr="005D2683" w:rsidRDefault="00F232B3" w:rsidP="00F232B3">
      <w:pPr>
        <w:contextualSpacing/>
        <w:jc w:val="both"/>
        <w:rPr>
          <w:rFonts w:eastAsia="Aptos"/>
          <w:color w:val="auto"/>
          <w:kern w:val="2"/>
        </w:rPr>
      </w:pPr>
      <w:r w:rsidRPr="005D2683">
        <w:rPr>
          <w:rFonts w:eastAsia="Aptos"/>
          <w:color w:val="auto"/>
          <w:kern w:val="2"/>
        </w:rPr>
        <w:t>6.3.5.1. ne vėliau kaip per 5 (penkias) darbo dienas nuo faktinio Paslaugų etapo suteikimo ir Paslaugų perdavimo–priėmimo akto pateikimo priimti Paslaugų etapo rezultatą, pasirašydamas Paslaugų perdavimo–priėmimo aktą; arba</w:t>
      </w:r>
    </w:p>
    <w:p w14:paraId="318D1907" w14:textId="77777777" w:rsidR="00F232B3" w:rsidRPr="005D2683" w:rsidRDefault="00F232B3" w:rsidP="00F232B3">
      <w:pPr>
        <w:contextualSpacing/>
        <w:jc w:val="both"/>
        <w:rPr>
          <w:rFonts w:eastAsia="Aptos"/>
          <w:color w:val="auto"/>
          <w:kern w:val="2"/>
        </w:rPr>
      </w:pPr>
      <w:r w:rsidRPr="005D2683">
        <w:rPr>
          <w:rFonts w:eastAsia="Aptos"/>
          <w:color w:val="auto"/>
          <w:kern w:val="2"/>
        </w:rPr>
        <w:t>6.3.5.2.</w:t>
      </w:r>
      <w:r w:rsidRPr="005D2683">
        <w:rPr>
          <w:rFonts w:eastAsia="Aptos"/>
          <w:color w:val="auto"/>
          <w:kern w:val="2"/>
        </w:rPr>
        <w:tab/>
        <w:t>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Defektų aktas); arba</w:t>
      </w:r>
    </w:p>
    <w:p w14:paraId="0D05DDA4" w14:textId="77777777" w:rsidR="00F232B3" w:rsidRPr="005D2683" w:rsidRDefault="00F232B3" w:rsidP="00F232B3">
      <w:pPr>
        <w:contextualSpacing/>
        <w:jc w:val="both"/>
        <w:rPr>
          <w:rFonts w:eastAsia="Aptos"/>
          <w:color w:val="auto"/>
          <w:kern w:val="2"/>
        </w:rPr>
      </w:pPr>
      <w:r w:rsidRPr="005D2683">
        <w:rPr>
          <w:rFonts w:eastAsia="Aptos"/>
          <w:color w:val="auto"/>
          <w:kern w:val="2"/>
        </w:rPr>
        <w:t>6.3.5.3. atsisakyti priimti Paslaugų etapo rezultatą ir įteikti (arba išsiųsti) Defektų aktą Tiekėjui dėl netinkamai suteiktų šio etapo Paslaugų.</w:t>
      </w:r>
    </w:p>
    <w:p w14:paraId="3514839E" w14:textId="77777777" w:rsidR="00F232B3" w:rsidRPr="005D2683" w:rsidRDefault="00F232B3" w:rsidP="00F232B3">
      <w:pPr>
        <w:contextualSpacing/>
        <w:jc w:val="both"/>
        <w:rPr>
          <w:rFonts w:eastAsia="Aptos"/>
          <w:color w:val="auto"/>
          <w:kern w:val="2"/>
        </w:rPr>
      </w:pPr>
      <w:r w:rsidRPr="005D2683">
        <w:rPr>
          <w:rFonts w:eastAsia="Aptos"/>
          <w:color w:val="auto"/>
          <w:kern w:val="2"/>
        </w:rPr>
        <w:t>6.3.6.</w:t>
      </w:r>
      <w:r w:rsidRPr="005D2683">
        <w:rPr>
          <w:rFonts w:eastAsia="Aptos"/>
          <w:color w:val="auto"/>
          <w:kern w:val="2"/>
        </w:rPr>
        <w:tab/>
        <w:t>Paslaugų perdavimo–priėmimo akte turi būti nurodoma data, kada Tiekėjas suteikė Paslaugas konkrečiame etape ir pateikė visus reikiamus dokumentus (jei taikoma).</w:t>
      </w:r>
    </w:p>
    <w:p w14:paraId="6F0A1039" w14:textId="77777777" w:rsidR="00F232B3" w:rsidRPr="005D2683" w:rsidRDefault="00F232B3" w:rsidP="00F232B3">
      <w:pPr>
        <w:contextualSpacing/>
        <w:jc w:val="both"/>
        <w:rPr>
          <w:rFonts w:eastAsia="Aptos"/>
          <w:color w:val="auto"/>
          <w:kern w:val="2"/>
        </w:rPr>
      </w:pPr>
      <w:r w:rsidRPr="005D2683">
        <w:rPr>
          <w:rFonts w:eastAsia="Aptos"/>
          <w:color w:val="auto"/>
          <w:kern w:val="2"/>
        </w:rPr>
        <w:t>6.3.7.</w:t>
      </w:r>
      <w:r w:rsidRPr="005D2683">
        <w:rPr>
          <w:rFonts w:eastAsia="Aptos"/>
          <w:color w:val="auto"/>
          <w:kern w:val="2"/>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01D5403" w14:textId="77777777" w:rsidR="00F232B3" w:rsidRPr="005D2683" w:rsidRDefault="00F232B3" w:rsidP="00F232B3">
      <w:pPr>
        <w:contextualSpacing/>
        <w:jc w:val="both"/>
        <w:rPr>
          <w:rFonts w:eastAsia="Aptos"/>
          <w:color w:val="auto"/>
          <w:kern w:val="2"/>
        </w:rPr>
      </w:pPr>
      <w:r w:rsidRPr="005D2683">
        <w:rPr>
          <w:rFonts w:eastAsia="Aptos"/>
          <w:color w:val="auto"/>
          <w:kern w:val="2"/>
        </w:rPr>
        <w:t>6.3.8.</w:t>
      </w:r>
      <w:r w:rsidRPr="005D2683">
        <w:rPr>
          <w:rFonts w:eastAsia="Aptos"/>
          <w:color w:val="auto"/>
          <w:kern w:val="2"/>
        </w:rPr>
        <w:tab/>
        <w:t>Jeigu Pirkėjas per 5 (penkias) darbo dienas nuo Paslaugų perdavimo–priėmimo akto gavimo nepateikia (neišsiunčia) Tiekėjui Defektų akto, laikoma, kad Pirkėjas Paslaugas konkrečiame etape priėmė ir joms pretenzijų neturi.</w:t>
      </w:r>
    </w:p>
    <w:p w14:paraId="302CFA4A" w14:textId="77777777" w:rsidR="00F232B3" w:rsidRPr="005D2683" w:rsidRDefault="00F232B3" w:rsidP="00F232B3">
      <w:pPr>
        <w:contextualSpacing/>
        <w:jc w:val="both"/>
        <w:rPr>
          <w:rFonts w:eastAsia="Aptos"/>
          <w:color w:val="auto"/>
          <w:kern w:val="2"/>
        </w:rPr>
      </w:pPr>
      <w:r w:rsidRPr="005D2683">
        <w:rPr>
          <w:rFonts w:eastAsia="Aptos"/>
          <w:color w:val="auto"/>
          <w:kern w:val="2"/>
        </w:rPr>
        <w:t>6.3.9.</w:t>
      </w:r>
      <w:r w:rsidRPr="005D2683">
        <w:rPr>
          <w:rFonts w:eastAsia="Aptos"/>
          <w:color w:val="auto"/>
          <w:kern w:val="2"/>
        </w:rPr>
        <w:tab/>
        <w:t>Pirkėjas turi teisę naudotis Paslaugų, teikiamų etapais, rezultatu tik po galutinio Paslaugų perdavimo–priėmimo akto pasirašymo, jeigu kitaip nenumatyta Specialiosiose sąlygose.</w:t>
      </w:r>
    </w:p>
    <w:p w14:paraId="488AC4D2" w14:textId="77777777" w:rsidR="00F232B3" w:rsidRPr="005D2683" w:rsidRDefault="00F232B3" w:rsidP="00F232B3">
      <w:pPr>
        <w:contextualSpacing/>
        <w:jc w:val="both"/>
        <w:rPr>
          <w:rFonts w:eastAsia="Aptos"/>
          <w:color w:val="auto"/>
          <w:kern w:val="2"/>
        </w:rPr>
      </w:pPr>
      <w:r w:rsidRPr="005D2683">
        <w:rPr>
          <w:rFonts w:eastAsia="Aptos"/>
          <w:color w:val="auto"/>
          <w:kern w:val="2"/>
        </w:rPr>
        <w:t>6.3.10. Bet kurio vėlesnio Paslaugų etapo atlikimo terminas, susijęs su ankstesniojo Paslaugų etapo suteikimu, nėra automatiškai pratęsiamas, kai Pirkėjas nepasirašo ankstesniojo etapo Paslaugų perdavimo–priėmimo akto dėl Tiekėjo kaltės.</w:t>
      </w:r>
    </w:p>
    <w:p w14:paraId="0EAD8143" w14:textId="77777777" w:rsidR="00F232B3" w:rsidRPr="005D2683" w:rsidRDefault="00F232B3" w:rsidP="00F232B3">
      <w:pPr>
        <w:contextualSpacing/>
        <w:jc w:val="both"/>
        <w:rPr>
          <w:rFonts w:eastAsia="Aptos"/>
          <w:color w:val="auto"/>
          <w:kern w:val="2"/>
        </w:rPr>
      </w:pPr>
      <w:r w:rsidRPr="005D2683">
        <w:rPr>
          <w:rFonts w:eastAsia="Aptos"/>
          <w:color w:val="auto"/>
          <w:kern w:val="2"/>
        </w:rPr>
        <w:t xml:space="preserve">6.3.11.Jeigu Tiekėjas Paslaugas suteikė anksčiau negu per Specialiosiose sąlygose nustatytą Paslaugų teikimo etapo terminą, tačiau Paslaugos turi trūkumų ir Tiekėjas šių trūkumų neištaiso iki </w:t>
      </w:r>
      <w:r w:rsidRPr="005D2683">
        <w:rPr>
          <w:rFonts w:eastAsia="Aptos"/>
          <w:color w:val="auto"/>
          <w:kern w:val="2"/>
        </w:rPr>
        <w:lastRenderedPageBreak/>
        <w:t>Specialiosiose sąlygose nurodyto Paslaugų etapo termino pabaigos, Tiekėjui iki tinkamų Paslaugų suteikimo dienos taikomos Specialiosiose sąlygose nurodyto dydžio netesybos.</w:t>
      </w:r>
    </w:p>
    <w:p w14:paraId="31449A11" w14:textId="77777777" w:rsidR="00F232B3" w:rsidRPr="005D2683" w:rsidRDefault="00F232B3" w:rsidP="00F232B3">
      <w:pPr>
        <w:contextualSpacing/>
        <w:rPr>
          <w:rFonts w:eastAsia="Aptos"/>
          <w:b/>
          <w:bCs/>
          <w:color w:val="auto"/>
          <w:kern w:val="2"/>
        </w:rPr>
      </w:pPr>
    </w:p>
    <w:p w14:paraId="2FD756E4" w14:textId="77777777" w:rsidR="00F232B3" w:rsidRPr="005D2683" w:rsidRDefault="00F232B3" w:rsidP="00F232B3">
      <w:pPr>
        <w:tabs>
          <w:tab w:val="left" w:pos="426"/>
        </w:tabs>
        <w:contextualSpacing/>
        <w:jc w:val="center"/>
        <w:rPr>
          <w:rFonts w:eastAsia="Aptos"/>
          <w:b/>
          <w:bCs/>
          <w:color w:val="auto"/>
          <w:kern w:val="2"/>
        </w:rPr>
      </w:pPr>
      <w:r w:rsidRPr="005D2683">
        <w:rPr>
          <w:rFonts w:eastAsia="Aptos"/>
          <w:b/>
          <w:bCs/>
          <w:color w:val="auto"/>
          <w:kern w:val="2"/>
        </w:rPr>
        <w:t>7.</w:t>
      </w:r>
      <w:r w:rsidRPr="005D2683">
        <w:rPr>
          <w:rFonts w:eastAsia="Aptos"/>
          <w:b/>
          <w:bCs/>
          <w:color w:val="auto"/>
          <w:kern w:val="2"/>
        </w:rPr>
        <w:tab/>
        <w:t>TIEKĖJO GARANTINIAI ĮSIPAREIGOJIMAI</w:t>
      </w:r>
    </w:p>
    <w:p w14:paraId="732D4510" w14:textId="77777777" w:rsidR="00F232B3" w:rsidRPr="005D2683" w:rsidRDefault="00F232B3" w:rsidP="00F232B3">
      <w:pPr>
        <w:contextualSpacing/>
        <w:rPr>
          <w:rFonts w:eastAsia="Aptos"/>
          <w:b/>
          <w:bCs/>
          <w:color w:val="auto"/>
          <w:kern w:val="2"/>
        </w:rPr>
      </w:pPr>
    </w:p>
    <w:p w14:paraId="2ABF67A8" w14:textId="77777777" w:rsidR="00F232B3" w:rsidRPr="005D2683" w:rsidRDefault="00F232B3" w:rsidP="00F232B3">
      <w:pPr>
        <w:tabs>
          <w:tab w:val="left" w:pos="709"/>
        </w:tabs>
        <w:contextualSpacing/>
        <w:jc w:val="center"/>
        <w:rPr>
          <w:rFonts w:eastAsia="Aptos"/>
          <w:b/>
          <w:bCs/>
          <w:color w:val="auto"/>
          <w:kern w:val="2"/>
        </w:rPr>
      </w:pPr>
      <w:r w:rsidRPr="005D2683">
        <w:rPr>
          <w:rFonts w:eastAsia="Aptos"/>
          <w:b/>
          <w:bCs/>
          <w:color w:val="auto"/>
          <w:kern w:val="2"/>
        </w:rPr>
        <w:t>7.1.</w:t>
      </w:r>
      <w:r w:rsidRPr="005D2683">
        <w:rPr>
          <w:rFonts w:eastAsia="Aptos"/>
          <w:b/>
          <w:bCs/>
          <w:color w:val="auto"/>
          <w:kern w:val="2"/>
        </w:rPr>
        <w:tab/>
        <w:t>Garantiniai terminai (jei taikoma)</w:t>
      </w:r>
    </w:p>
    <w:p w14:paraId="0BF860CA" w14:textId="77777777" w:rsidR="00F232B3" w:rsidRPr="005D2683" w:rsidRDefault="00F232B3" w:rsidP="00F232B3">
      <w:pPr>
        <w:contextualSpacing/>
        <w:rPr>
          <w:rFonts w:eastAsia="Aptos"/>
          <w:b/>
          <w:bCs/>
          <w:color w:val="auto"/>
          <w:kern w:val="2"/>
        </w:rPr>
      </w:pPr>
    </w:p>
    <w:p w14:paraId="52A5E72B" w14:textId="77777777" w:rsidR="00F232B3" w:rsidRPr="005D2683" w:rsidRDefault="00F232B3" w:rsidP="00F232B3">
      <w:pPr>
        <w:contextualSpacing/>
        <w:jc w:val="both"/>
        <w:rPr>
          <w:rFonts w:eastAsia="Aptos"/>
          <w:color w:val="auto"/>
          <w:kern w:val="2"/>
        </w:rPr>
      </w:pPr>
      <w:r w:rsidRPr="005D2683">
        <w:rPr>
          <w:rFonts w:eastAsia="Aptos"/>
          <w:color w:val="auto"/>
          <w:kern w:val="2"/>
        </w:rPr>
        <w:t>7.1.1.</w:t>
      </w:r>
      <w:r w:rsidRPr="005D2683">
        <w:rPr>
          <w:rFonts w:eastAsia="Aptos"/>
          <w:color w:val="auto"/>
          <w:kern w:val="2"/>
        </w:rPr>
        <w:tab/>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41A248E5" w14:textId="77777777" w:rsidR="00F232B3" w:rsidRPr="005D2683" w:rsidRDefault="00F232B3" w:rsidP="00F232B3">
      <w:pPr>
        <w:contextualSpacing/>
        <w:jc w:val="both"/>
        <w:rPr>
          <w:rFonts w:eastAsia="Aptos"/>
          <w:color w:val="auto"/>
          <w:kern w:val="2"/>
        </w:rPr>
      </w:pPr>
      <w:r w:rsidRPr="005D2683">
        <w:rPr>
          <w:rFonts w:eastAsia="Aptos"/>
          <w:color w:val="auto"/>
          <w:kern w:val="2"/>
        </w:rPr>
        <w:t>7.1.2.</w:t>
      </w:r>
      <w:r w:rsidRPr="005D2683">
        <w:rPr>
          <w:rFonts w:eastAsia="Aptos"/>
          <w:color w:val="auto"/>
          <w:kern w:val="2"/>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9D33EBA" w14:textId="77777777" w:rsidR="00F232B3" w:rsidRPr="005D2683" w:rsidRDefault="00F232B3" w:rsidP="00F232B3">
      <w:pPr>
        <w:contextualSpacing/>
        <w:jc w:val="both"/>
        <w:rPr>
          <w:rFonts w:eastAsia="Aptos"/>
          <w:color w:val="auto"/>
          <w:kern w:val="2"/>
        </w:rPr>
      </w:pPr>
      <w:r w:rsidRPr="005D2683">
        <w:rPr>
          <w:rFonts w:eastAsia="Aptos"/>
          <w:color w:val="auto"/>
          <w:kern w:val="2"/>
        </w:rPr>
        <w:t>7.1.3.</w:t>
      </w:r>
      <w:r w:rsidRPr="005D2683">
        <w:rPr>
          <w:rFonts w:eastAsia="Aptos"/>
          <w:color w:val="auto"/>
          <w:kern w:val="2"/>
        </w:rPr>
        <w:tab/>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081A2EA1" w14:textId="77777777" w:rsidR="00F232B3" w:rsidRPr="005D2683" w:rsidRDefault="00F232B3" w:rsidP="00F232B3">
      <w:pPr>
        <w:contextualSpacing/>
        <w:rPr>
          <w:rFonts w:eastAsia="Aptos"/>
          <w:b/>
          <w:bCs/>
          <w:color w:val="auto"/>
          <w:kern w:val="2"/>
        </w:rPr>
      </w:pPr>
    </w:p>
    <w:p w14:paraId="6F7B8DC8" w14:textId="77777777" w:rsidR="00F232B3" w:rsidRPr="005D2683" w:rsidRDefault="00F232B3" w:rsidP="00F232B3">
      <w:pPr>
        <w:tabs>
          <w:tab w:val="left" w:pos="567"/>
        </w:tabs>
        <w:contextualSpacing/>
        <w:jc w:val="center"/>
        <w:rPr>
          <w:rFonts w:eastAsia="Aptos"/>
          <w:b/>
          <w:bCs/>
          <w:color w:val="auto"/>
          <w:kern w:val="2"/>
        </w:rPr>
      </w:pPr>
      <w:r w:rsidRPr="005D2683">
        <w:rPr>
          <w:rFonts w:eastAsia="Aptos"/>
          <w:b/>
          <w:bCs/>
          <w:color w:val="auto"/>
          <w:kern w:val="2"/>
        </w:rPr>
        <w:t>7.2.</w:t>
      </w:r>
      <w:r w:rsidRPr="005D2683">
        <w:rPr>
          <w:rFonts w:eastAsia="Aptos"/>
          <w:b/>
          <w:bCs/>
          <w:color w:val="auto"/>
          <w:kern w:val="2"/>
        </w:rPr>
        <w:tab/>
        <w:t>Pretenzijos dėl Paslaugų trūkumų</w:t>
      </w:r>
    </w:p>
    <w:p w14:paraId="71FB33CE" w14:textId="77777777" w:rsidR="00F232B3" w:rsidRPr="005D2683" w:rsidRDefault="00F232B3" w:rsidP="00F232B3">
      <w:pPr>
        <w:contextualSpacing/>
        <w:jc w:val="both"/>
        <w:rPr>
          <w:rFonts w:eastAsia="Aptos"/>
          <w:color w:val="auto"/>
          <w:kern w:val="2"/>
        </w:rPr>
      </w:pPr>
    </w:p>
    <w:p w14:paraId="4CFF534E" w14:textId="77777777" w:rsidR="00F232B3" w:rsidRPr="005D2683" w:rsidRDefault="00F232B3" w:rsidP="00F232B3">
      <w:pPr>
        <w:contextualSpacing/>
        <w:jc w:val="both"/>
        <w:rPr>
          <w:rFonts w:eastAsia="Aptos"/>
          <w:color w:val="auto"/>
          <w:kern w:val="2"/>
        </w:rPr>
      </w:pPr>
      <w:r w:rsidRPr="005D2683">
        <w:rPr>
          <w:rFonts w:eastAsia="Aptos"/>
          <w:color w:val="auto"/>
          <w:kern w:val="2"/>
        </w:rPr>
        <w:t xml:space="preserve">7.2.1. 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 </w:t>
      </w:r>
    </w:p>
    <w:p w14:paraId="7A2BBFB5" w14:textId="77777777" w:rsidR="00F232B3" w:rsidRPr="005D2683" w:rsidRDefault="00F232B3" w:rsidP="00F232B3">
      <w:pPr>
        <w:contextualSpacing/>
        <w:jc w:val="both"/>
        <w:rPr>
          <w:rFonts w:eastAsia="Aptos"/>
          <w:i/>
          <w:iCs/>
          <w:color w:val="auto"/>
          <w:kern w:val="2"/>
        </w:rPr>
      </w:pPr>
      <w:r w:rsidRPr="005D2683">
        <w:rPr>
          <w:rFonts w:eastAsia="Aptos"/>
          <w:i/>
          <w:iCs/>
          <w:color w:val="auto"/>
          <w:kern w:val="2"/>
        </w:rPr>
        <w:t>Papunkčio pakeitimai:</w:t>
      </w:r>
    </w:p>
    <w:p w14:paraId="7B6683ED" w14:textId="77777777" w:rsidR="00F232B3" w:rsidRPr="005D2683" w:rsidRDefault="00F232B3" w:rsidP="00F232B3">
      <w:pPr>
        <w:contextualSpacing/>
        <w:jc w:val="both"/>
        <w:rPr>
          <w:rFonts w:eastAsia="Aptos"/>
          <w:i/>
          <w:iCs/>
          <w:color w:val="auto"/>
          <w:kern w:val="2"/>
        </w:rPr>
      </w:pPr>
      <w:r w:rsidRPr="005D2683">
        <w:rPr>
          <w:rFonts w:eastAsia="Aptos"/>
          <w:i/>
          <w:iCs/>
          <w:color w:val="auto"/>
          <w:kern w:val="2"/>
        </w:rPr>
        <w:t xml:space="preserve">Nr. </w:t>
      </w:r>
      <w:hyperlink r:id="rId18" w:history="1">
        <w:r w:rsidRPr="005D2683">
          <w:rPr>
            <w:rFonts w:eastAsia="Aptos"/>
            <w:i/>
            <w:iCs/>
            <w:color w:val="0000FF"/>
            <w:kern w:val="2"/>
            <w:u w:val="single"/>
          </w:rPr>
          <w:t>1S-52</w:t>
        </w:r>
      </w:hyperlink>
      <w:r w:rsidRPr="005D2683">
        <w:rPr>
          <w:rFonts w:eastAsia="Aptos"/>
          <w:i/>
          <w:iCs/>
          <w:color w:val="auto"/>
          <w:kern w:val="2"/>
        </w:rPr>
        <w:t>, 2025-04-17, paskelbta TAR 2025-04-18, i. k. 2025-06847</w:t>
      </w:r>
    </w:p>
    <w:p w14:paraId="26E020FF" w14:textId="77777777" w:rsidR="00F232B3" w:rsidRPr="005D2683" w:rsidRDefault="00F232B3" w:rsidP="00F232B3">
      <w:pPr>
        <w:contextualSpacing/>
        <w:jc w:val="both"/>
        <w:rPr>
          <w:rFonts w:eastAsia="Aptos"/>
          <w:color w:val="auto"/>
          <w:kern w:val="2"/>
        </w:rPr>
      </w:pPr>
    </w:p>
    <w:p w14:paraId="7F5EA0E3" w14:textId="77777777" w:rsidR="00F232B3" w:rsidRPr="005D2683" w:rsidRDefault="00F232B3" w:rsidP="00F232B3">
      <w:pPr>
        <w:contextualSpacing/>
        <w:jc w:val="both"/>
        <w:rPr>
          <w:rFonts w:eastAsia="Aptos"/>
          <w:color w:val="auto"/>
          <w:kern w:val="2"/>
        </w:rPr>
      </w:pPr>
      <w:r w:rsidRPr="005D2683">
        <w:rPr>
          <w:rFonts w:eastAsia="Aptos"/>
          <w:color w:val="auto"/>
          <w:kern w:val="2"/>
        </w:rPr>
        <w:t>7.2.2.</w:t>
      </w:r>
      <w:r w:rsidRPr="005D2683">
        <w:rPr>
          <w:rFonts w:eastAsia="Aptos"/>
          <w:color w:val="auto"/>
          <w:kern w:val="2"/>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6C4F24E4" w14:textId="77777777" w:rsidR="00F232B3" w:rsidRPr="005D2683" w:rsidRDefault="00F232B3" w:rsidP="00F232B3">
      <w:pPr>
        <w:contextualSpacing/>
        <w:jc w:val="both"/>
        <w:rPr>
          <w:rFonts w:eastAsia="Aptos"/>
          <w:color w:val="auto"/>
          <w:kern w:val="2"/>
        </w:rPr>
      </w:pPr>
      <w:r w:rsidRPr="005D2683">
        <w:rPr>
          <w:rFonts w:eastAsia="Aptos"/>
          <w:color w:val="auto"/>
          <w:kern w:val="2"/>
        </w:rPr>
        <w:t>7.2.3. Jei Tiekėjas nepripažįsta Paslaugų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347258E" w14:textId="77777777" w:rsidR="00F232B3" w:rsidRPr="005D2683" w:rsidRDefault="00F232B3" w:rsidP="00F232B3">
      <w:pPr>
        <w:contextualSpacing/>
        <w:jc w:val="both"/>
        <w:rPr>
          <w:rFonts w:eastAsia="Aptos"/>
          <w:color w:val="auto"/>
          <w:kern w:val="2"/>
        </w:rPr>
      </w:pPr>
      <w:r w:rsidRPr="005D2683">
        <w:rPr>
          <w:rFonts w:eastAsia="Aptos"/>
          <w:color w:val="auto"/>
          <w:kern w:val="2"/>
        </w:rPr>
        <w:t>7.2.3.1. jei Paslaugų rezultatas atitinka Sutartyje ir įstatymuose bei kituose teisės aktuose nurodytus reikalavimus – Pirkėjas;</w:t>
      </w:r>
    </w:p>
    <w:p w14:paraId="4B7893A0" w14:textId="77777777" w:rsidR="00F232B3" w:rsidRPr="005D2683" w:rsidRDefault="00F232B3" w:rsidP="00F232B3">
      <w:pPr>
        <w:contextualSpacing/>
        <w:jc w:val="both"/>
        <w:rPr>
          <w:rFonts w:eastAsia="Aptos"/>
          <w:color w:val="auto"/>
          <w:kern w:val="2"/>
        </w:rPr>
      </w:pPr>
      <w:r w:rsidRPr="005D2683">
        <w:rPr>
          <w:rFonts w:eastAsia="Aptos"/>
          <w:color w:val="auto"/>
          <w:kern w:val="2"/>
        </w:rPr>
        <w:t>7.2.3.2. jei Paslaugų rezultatas neatitinka Sutartyje ir įstatymuose bei kituose teisės aktuose nurodytų reikalavimų – Tiekėjas.</w:t>
      </w:r>
    </w:p>
    <w:p w14:paraId="6BC42F33" w14:textId="77777777" w:rsidR="00F232B3" w:rsidRPr="005D2683" w:rsidRDefault="00F232B3" w:rsidP="00F232B3">
      <w:pPr>
        <w:contextualSpacing/>
        <w:jc w:val="both"/>
        <w:rPr>
          <w:rFonts w:eastAsia="Aptos"/>
          <w:color w:val="auto"/>
          <w:kern w:val="2"/>
        </w:rPr>
      </w:pPr>
      <w:r w:rsidRPr="005D2683">
        <w:rPr>
          <w:rFonts w:eastAsia="Aptos"/>
          <w:color w:val="auto"/>
          <w:kern w:val="2"/>
        </w:rPr>
        <w:t>7.2.4. Ekspertizės išvados Šalims yra privalomos.</w:t>
      </w:r>
    </w:p>
    <w:p w14:paraId="60539BB4" w14:textId="77777777" w:rsidR="00F232B3" w:rsidRPr="005D2683" w:rsidRDefault="00F232B3" w:rsidP="00F232B3">
      <w:pPr>
        <w:contextualSpacing/>
        <w:jc w:val="both"/>
        <w:rPr>
          <w:rFonts w:eastAsia="Aptos"/>
          <w:color w:val="auto"/>
          <w:kern w:val="2"/>
        </w:rPr>
      </w:pPr>
      <w:r w:rsidRPr="005D2683">
        <w:rPr>
          <w:rFonts w:eastAsia="Aptos"/>
          <w:color w:val="auto"/>
          <w:kern w:val="2"/>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289430D" w14:textId="77777777" w:rsidR="00F232B3" w:rsidRPr="005D2683" w:rsidRDefault="00F232B3" w:rsidP="00F232B3">
      <w:pPr>
        <w:contextualSpacing/>
        <w:rPr>
          <w:rFonts w:eastAsia="Aptos"/>
          <w:b/>
          <w:bCs/>
          <w:color w:val="auto"/>
          <w:kern w:val="2"/>
        </w:rPr>
      </w:pPr>
    </w:p>
    <w:p w14:paraId="66DE0A75" w14:textId="77777777" w:rsidR="00F232B3" w:rsidRPr="005D2683" w:rsidRDefault="00F232B3" w:rsidP="00F232B3">
      <w:pPr>
        <w:tabs>
          <w:tab w:val="left" w:pos="567"/>
        </w:tabs>
        <w:contextualSpacing/>
        <w:jc w:val="center"/>
        <w:rPr>
          <w:rFonts w:eastAsia="Aptos"/>
          <w:b/>
          <w:bCs/>
          <w:color w:val="auto"/>
          <w:kern w:val="2"/>
        </w:rPr>
      </w:pPr>
      <w:r w:rsidRPr="005D2683">
        <w:rPr>
          <w:rFonts w:eastAsia="Aptos"/>
          <w:b/>
          <w:bCs/>
          <w:color w:val="auto"/>
          <w:kern w:val="2"/>
        </w:rPr>
        <w:t>7.3.</w:t>
      </w:r>
      <w:r w:rsidRPr="005D2683">
        <w:rPr>
          <w:rFonts w:eastAsia="Aptos"/>
          <w:b/>
          <w:bCs/>
          <w:color w:val="auto"/>
          <w:kern w:val="2"/>
        </w:rPr>
        <w:tab/>
        <w:t>Paslaugų trūkumų šalinimas</w:t>
      </w:r>
    </w:p>
    <w:p w14:paraId="6F44284F" w14:textId="77777777" w:rsidR="00F232B3" w:rsidRPr="005D2683" w:rsidRDefault="00F232B3" w:rsidP="00F232B3">
      <w:pPr>
        <w:contextualSpacing/>
        <w:rPr>
          <w:rFonts w:eastAsia="Aptos"/>
          <w:b/>
          <w:bCs/>
          <w:color w:val="auto"/>
          <w:kern w:val="2"/>
        </w:rPr>
      </w:pPr>
    </w:p>
    <w:p w14:paraId="24CB4E92" w14:textId="77777777" w:rsidR="00F232B3" w:rsidRPr="005D2683" w:rsidRDefault="00F232B3" w:rsidP="00F232B3">
      <w:pPr>
        <w:contextualSpacing/>
        <w:jc w:val="both"/>
        <w:rPr>
          <w:rFonts w:eastAsia="Aptos"/>
          <w:color w:val="auto"/>
          <w:kern w:val="2"/>
        </w:rPr>
      </w:pPr>
      <w:r w:rsidRPr="005D2683">
        <w:rPr>
          <w:rFonts w:eastAsia="Aptos"/>
          <w:color w:val="auto"/>
          <w:kern w:val="2"/>
        </w:rPr>
        <w:t>7.3.1.</w:t>
      </w:r>
      <w:r w:rsidRPr="005D2683">
        <w:rPr>
          <w:rFonts w:eastAsia="Aptos"/>
          <w:color w:val="auto"/>
          <w:kern w:val="2"/>
        </w:rPr>
        <w:tab/>
        <w:t>Tiekėjas privalo nemokamai pašalinti Paslaugų rezultato trūkumus. Jeigu nustatomi su Paslaugomis susijusių prekių trūkumai, Tiekėjas privalo pašalinti jų trūkumus, sutaisydamas prekes ar jų dalį arba pakeisdamas prekę nauja preke ar jos dalimi.</w:t>
      </w:r>
    </w:p>
    <w:p w14:paraId="2691F1DC" w14:textId="77777777" w:rsidR="00F232B3" w:rsidRPr="005D2683" w:rsidRDefault="00F232B3" w:rsidP="00F232B3">
      <w:pPr>
        <w:contextualSpacing/>
        <w:jc w:val="both"/>
        <w:rPr>
          <w:rFonts w:eastAsia="Aptos"/>
          <w:color w:val="auto"/>
          <w:kern w:val="2"/>
        </w:rPr>
      </w:pPr>
      <w:r w:rsidRPr="005D2683">
        <w:rPr>
          <w:rFonts w:eastAsia="Aptos"/>
          <w:color w:val="auto"/>
          <w:kern w:val="2"/>
        </w:rPr>
        <w:lastRenderedPageBreak/>
        <w:t>7.3.2.</w:t>
      </w:r>
      <w:r w:rsidRPr="005D2683">
        <w:rPr>
          <w:rFonts w:eastAsia="Aptos"/>
          <w:color w:val="auto"/>
          <w:kern w:val="2"/>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7F84EF3" w14:textId="77777777" w:rsidR="00F232B3" w:rsidRPr="005D2683" w:rsidRDefault="00F232B3" w:rsidP="00F232B3">
      <w:pPr>
        <w:contextualSpacing/>
        <w:jc w:val="both"/>
        <w:rPr>
          <w:rFonts w:eastAsia="Aptos"/>
          <w:color w:val="auto"/>
          <w:kern w:val="2"/>
        </w:rPr>
      </w:pPr>
      <w:r w:rsidRPr="005D2683">
        <w:rPr>
          <w:rFonts w:eastAsia="Aptos"/>
          <w:color w:val="auto"/>
          <w:kern w:val="2"/>
        </w:rPr>
        <w:t>7.3.3.</w:t>
      </w:r>
      <w:r w:rsidRPr="005D2683">
        <w:rPr>
          <w:rFonts w:eastAsia="Aptos"/>
          <w:color w:val="auto"/>
          <w:kern w:val="2"/>
        </w:rPr>
        <w:tab/>
        <w:t>Sutaisytoje su Paslaugų teikimu susijusių prekių dalyje pakartotinai nustačius prekių trūkumų, Tiekėjas privalo pakeisti prekes naujomis kokybiškomis prekėmis, nebent Pirkėjas raštu sutiktų prekes dar kartą taisyti.</w:t>
      </w:r>
    </w:p>
    <w:p w14:paraId="1BF9ABCD" w14:textId="77777777" w:rsidR="00F232B3" w:rsidRPr="005D2683" w:rsidRDefault="00F232B3" w:rsidP="00F232B3">
      <w:pPr>
        <w:contextualSpacing/>
        <w:jc w:val="both"/>
        <w:rPr>
          <w:rFonts w:eastAsia="Aptos"/>
          <w:color w:val="auto"/>
          <w:kern w:val="2"/>
        </w:rPr>
      </w:pPr>
      <w:r w:rsidRPr="005D2683">
        <w:rPr>
          <w:rFonts w:eastAsia="Aptos"/>
          <w:color w:val="auto"/>
          <w:kern w:val="2"/>
        </w:rPr>
        <w:t>7.3.4.</w:t>
      </w:r>
      <w:r w:rsidRPr="005D2683">
        <w:rPr>
          <w:rFonts w:eastAsia="Aptos"/>
          <w:color w:val="auto"/>
          <w:kern w:val="2"/>
        </w:rPr>
        <w:tab/>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5440A40C" w14:textId="77777777" w:rsidR="00F232B3" w:rsidRPr="005D2683" w:rsidRDefault="00F232B3" w:rsidP="00F232B3">
      <w:pPr>
        <w:contextualSpacing/>
        <w:jc w:val="both"/>
        <w:rPr>
          <w:rFonts w:eastAsia="Aptos"/>
          <w:color w:val="auto"/>
          <w:kern w:val="2"/>
        </w:rPr>
      </w:pPr>
      <w:r w:rsidRPr="005D2683">
        <w:rPr>
          <w:rFonts w:eastAsia="Aptos"/>
          <w:color w:val="auto"/>
          <w:kern w:val="2"/>
        </w:rPr>
        <w:t>7.3.5.</w:t>
      </w:r>
      <w:r w:rsidRPr="005D2683">
        <w:rPr>
          <w:rFonts w:eastAsia="Aptos"/>
          <w:color w:val="auto"/>
          <w:kern w:val="2"/>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EE252A0" w14:textId="77777777" w:rsidR="00F232B3" w:rsidRPr="005D2683" w:rsidRDefault="00F232B3" w:rsidP="00F232B3">
      <w:pPr>
        <w:contextualSpacing/>
        <w:jc w:val="both"/>
        <w:rPr>
          <w:rFonts w:eastAsia="Aptos"/>
          <w:color w:val="auto"/>
          <w:kern w:val="2"/>
        </w:rPr>
      </w:pPr>
      <w:r w:rsidRPr="005D2683">
        <w:rPr>
          <w:rFonts w:eastAsia="Aptos"/>
          <w:color w:val="auto"/>
          <w:kern w:val="2"/>
        </w:rPr>
        <w:t>7.3.6.</w:t>
      </w:r>
      <w:r w:rsidRPr="005D2683">
        <w:rPr>
          <w:rFonts w:eastAsia="Aptos"/>
          <w:color w:val="auto"/>
          <w:kern w:val="2"/>
        </w:rPr>
        <w:tab/>
        <w:t>Tiekėjas, pašalinęs visus Paslaugų trūkumus, privalo apie tai informuoti Pirkėją.</w:t>
      </w:r>
    </w:p>
    <w:p w14:paraId="5B889E0A" w14:textId="77777777" w:rsidR="00F232B3" w:rsidRPr="005D2683" w:rsidRDefault="00F232B3" w:rsidP="00F232B3">
      <w:pPr>
        <w:contextualSpacing/>
        <w:jc w:val="both"/>
        <w:rPr>
          <w:rFonts w:eastAsia="Aptos"/>
          <w:color w:val="auto"/>
          <w:kern w:val="2"/>
        </w:rPr>
      </w:pPr>
      <w:r w:rsidRPr="005D2683">
        <w:rPr>
          <w:rFonts w:eastAsia="Aptos"/>
          <w:color w:val="auto"/>
          <w:kern w:val="2"/>
        </w:rPr>
        <w:t>7.3.7.</w:t>
      </w:r>
      <w:r w:rsidRPr="005D2683">
        <w:rPr>
          <w:rFonts w:eastAsia="Aptos"/>
          <w:color w:val="auto"/>
          <w:kern w:val="2"/>
        </w:rPr>
        <w:tab/>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2323BE46" w14:textId="77777777" w:rsidR="00F232B3" w:rsidRPr="005D2683" w:rsidRDefault="00F232B3" w:rsidP="00F232B3">
      <w:pPr>
        <w:contextualSpacing/>
        <w:rPr>
          <w:rFonts w:eastAsia="Aptos"/>
          <w:b/>
          <w:bCs/>
          <w:color w:val="auto"/>
          <w:kern w:val="2"/>
        </w:rPr>
      </w:pPr>
    </w:p>
    <w:p w14:paraId="2D4758B3" w14:textId="77777777" w:rsidR="00F232B3" w:rsidRPr="005D2683" w:rsidRDefault="00F232B3" w:rsidP="00F232B3">
      <w:pPr>
        <w:tabs>
          <w:tab w:val="left" w:pos="567"/>
        </w:tabs>
        <w:contextualSpacing/>
        <w:jc w:val="center"/>
        <w:rPr>
          <w:rFonts w:eastAsia="Aptos"/>
          <w:b/>
          <w:bCs/>
          <w:color w:val="auto"/>
          <w:kern w:val="2"/>
        </w:rPr>
      </w:pPr>
      <w:r w:rsidRPr="005D2683">
        <w:rPr>
          <w:rFonts w:eastAsia="Aptos"/>
          <w:b/>
          <w:bCs/>
          <w:color w:val="auto"/>
          <w:kern w:val="2"/>
        </w:rPr>
        <w:t>7.4.</w:t>
      </w:r>
      <w:r w:rsidRPr="005D2683">
        <w:rPr>
          <w:rFonts w:eastAsia="Aptos"/>
          <w:b/>
          <w:bCs/>
          <w:color w:val="auto"/>
          <w:kern w:val="2"/>
        </w:rPr>
        <w:tab/>
        <w:t>Pirkėjo teisės, Tiekėjui nepašalinus Paslaugų trūkumų</w:t>
      </w:r>
    </w:p>
    <w:p w14:paraId="252299A1" w14:textId="77777777" w:rsidR="00F232B3" w:rsidRPr="005D2683" w:rsidRDefault="00F232B3" w:rsidP="00F232B3">
      <w:pPr>
        <w:contextualSpacing/>
        <w:rPr>
          <w:rFonts w:eastAsia="Aptos"/>
          <w:b/>
          <w:bCs/>
          <w:color w:val="auto"/>
          <w:kern w:val="2"/>
        </w:rPr>
      </w:pPr>
    </w:p>
    <w:p w14:paraId="3B6C7DB8" w14:textId="77777777" w:rsidR="00F232B3" w:rsidRPr="005D2683" w:rsidRDefault="00F232B3" w:rsidP="00F232B3">
      <w:pPr>
        <w:contextualSpacing/>
        <w:jc w:val="both"/>
        <w:rPr>
          <w:rFonts w:eastAsia="Aptos"/>
          <w:color w:val="auto"/>
          <w:kern w:val="2"/>
        </w:rPr>
      </w:pPr>
      <w:r w:rsidRPr="005D2683">
        <w:rPr>
          <w:rFonts w:eastAsia="Aptos"/>
          <w:color w:val="auto"/>
          <w:kern w:val="2"/>
        </w:rPr>
        <w:t>7.4.1.</w:t>
      </w:r>
      <w:r w:rsidRPr="005D2683">
        <w:rPr>
          <w:rFonts w:eastAsia="Aptos"/>
          <w:color w:val="auto"/>
          <w:kern w:val="2"/>
        </w:rPr>
        <w:tab/>
        <w:t>Jeigu Tiekėjas atsisako pašalinti arba nepašalina Paslaugų trūkumų per Pirkėjo nustatytus protingus terminus, Pirkėjas turi teisę:</w:t>
      </w:r>
    </w:p>
    <w:p w14:paraId="4C1FD994" w14:textId="77777777" w:rsidR="00F232B3" w:rsidRPr="005D2683" w:rsidRDefault="00F232B3" w:rsidP="00F232B3">
      <w:pPr>
        <w:contextualSpacing/>
        <w:jc w:val="both"/>
        <w:rPr>
          <w:rFonts w:eastAsia="Aptos"/>
          <w:color w:val="auto"/>
          <w:kern w:val="2"/>
        </w:rPr>
      </w:pPr>
      <w:r w:rsidRPr="005D2683">
        <w:rPr>
          <w:rFonts w:eastAsia="Aptos"/>
          <w:color w:val="auto"/>
          <w:kern w:val="2"/>
        </w:rPr>
        <w:t>7.4.1.1.</w:t>
      </w:r>
      <w:r w:rsidRPr="005D2683">
        <w:rPr>
          <w:rFonts w:eastAsia="Aptos"/>
          <w:color w:val="auto"/>
          <w:kern w:val="2"/>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7CEAE585" w14:textId="77777777" w:rsidR="00F232B3" w:rsidRPr="005D2683" w:rsidRDefault="00F232B3" w:rsidP="00F232B3">
      <w:pPr>
        <w:contextualSpacing/>
        <w:jc w:val="both"/>
        <w:rPr>
          <w:rFonts w:eastAsia="Aptos"/>
          <w:color w:val="auto"/>
          <w:kern w:val="2"/>
        </w:rPr>
      </w:pPr>
      <w:r w:rsidRPr="005D2683">
        <w:rPr>
          <w:rFonts w:eastAsia="Aptos"/>
          <w:color w:val="auto"/>
          <w:kern w:val="2"/>
        </w:rPr>
        <w:t>7.4.1.2.</w:t>
      </w:r>
      <w:r w:rsidRPr="005D2683">
        <w:rPr>
          <w:rFonts w:eastAsia="Aptos"/>
          <w:color w:val="auto"/>
          <w:kern w:val="2"/>
        </w:rPr>
        <w:tab/>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5A740897" w14:textId="77777777" w:rsidR="00F232B3" w:rsidRPr="005D2683" w:rsidRDefault="00F232B3" w:rsidP="00F232B3">
      <w:pPr>
        <w:contextualSpacing/>
        <w:jc w:val="both"/>
        <w:rPr>
          <w:rFonts w:eastAsia="Aptos"/>
          <w:color w:val="auto"/>
          <w:kern w:val="2"/>
        </w:rPr>
      </w:pPr>
      <w:r w:rsidRPr="005D2683">
        <w:rPr>
          <w:rFonts w:eastAsia="Aptos"/>
          <w:color w:val="auto"/>
          <w:kern w:val="2"/>
        </w:rPr>
        <w:t>7.4.1.3.atsisakyti Paslaugų ir nemokėti už tokias Paslaugas ar reikalauti grąžinti už Paslaugas sumokėtą sumą bei nutraukti Sutartį.</w:t>
      </w:r>
    </w:p>
    <w:p w14:paraId="307A6AA3" w14:textId="77777777" w:rsidR="00F232B3" w:rsidRPr="005D2683" w:rsidRDefault="00F232B3" w:rsidP="00F232B3">
      <w:pPr>
        <w:contextualSpacing/>
        <w:jc w:val="both"/>
        <w:rPr>
          <w:rFonts w:eastAsia="Aptos"/>
          <w:color w:val="auto"/>
          <w:kern w:val="2"/>
        </w:rPr>
      </w:pPr>
      <w:r w:rsidRPr="005D2683">
        <w:rPr>
          <w:rFonts w:eastAsia="Aptos"/>
          <w:color w:val="auto"/>
          <w:kern w:val="2"/>
        </w:rPr>
        <w:t>7.4.2.</w:t>
      </w:r>
      <w:r w:rsidRPr="005D2683">
        <w:rPr>
          <w:rFonts w:eastAsia="Aptos"/>
          <w:color w:val="auto"/>
          <w:kern w:val="2"/>
        </w:rPr>
        <w:tab/>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359CAA0" w14:textId="77777777" w:rsidR="00F232B3" w:rsidRPr="005D2683" w:rsidRDefault="00F232B3" w:rsidP="00F232B3">
      <w:pPr>
        <w:contextualSpacing/>
        <w:jc w:val="both"/>
        <w:rPr>
          <w:rFonts w:eastAsia="Aptos"/>
          <w:color w:val="auto"/>
          <w:kern w:val="2"/>
        </w:rPr>
      </w:pPr>
      <w:r w:rsidRPr="005D2683">
        <w:rPr>
          <w:rFonts w:eastAsia="Aptos"/>
          <w:color w:val="auto"/>
          <w:kern w:val="2"/>
        </w:rPr>
        <w:t>7.4.3.</w:t>
      </w:r>
      <w:r w:rsidRPr="005D2683">
        <w:rPr>
          <w:rFonts w:eastAsia="Aptos"/>
          <w:color w:val="auto"/>
          <w:kern w:val="2"/>
        </w:rPr>
        <w:tab/>
        <w:t>Tiekėjas privalo patenkinti Pirkėjo pagal Bendrųjų sąlygų 7.4.4 papunktį pareikštą piniginį reikalavimą per 30 (trisdešimt) dienų arba per ilgesnį Pirkėjo reikalavime nurodytą protingą terminą.</w:t>
      </w:r>
    </w:p>
    <w:p w14:paraId="06BF4D0C" w14:textId="77777777" w:rsidR="00F232B3" w:rsidRPr="005D2683" w:rsidRDefault="00F232B3" w:rsidP="00F232B3">
      <w:pPr>
        <w:contextualSpacing/>
        <w:jc w:val="both"/>
        <w:rPr>
          <w:rFonts w:eastAsia="Aptos"/>
          <w:color w:val="auto"/>
          <w:kern w:val="2"/>
        </w:rPr>
      </w:pPr>
      <w:r w:rsidRPr="005D2683">
        <w:rPr>
          <w:rFonts w:eastAsia="Aptos"/>
          <w:color w:val="auto"/>
          <w:kern w:val="2"/>
        </w:rPr>
        <w:t>7.4.4.</w:t>
      </w:r>
      <w:r w:rsidRPr="005D2683">
        <w:rPr>
          <w:rFonts w:eastAsia="Aptos"/>
          <w:color w:val="auto"/>
          <w:kern w:val="2"/>
        </w:rPr>
        <w:tab/>
        <w:t>Už vėlavimą pašalinti Paslaugų trūkumus Pirkėjas privalo reikalauti Tiekėjo sumokėti Specialiosiose sąlygose nustatyto dydžio netesybas.</w:t>
      </w:r>
    </w:p>
    <w:p w14:paraId="73FB6E91" w14:textId="77777777" w:rsidR="00F232B3" w:rsidRPr="005D2683" w:rsidRDefault="00F232B3" w:rsidP="00F232B3">
      <w:pPr>
        <w:contextualSpacing/>
        <w:rPr>
          <w:rFonts w:eastAsia="Aptos"/>
          <w:b/>
          <w:bCs/>
          <w:color w:val="auto"/>
          <w:kern w:val="2"/>
        </w:rPr>
      </w:pPr>
    </w:p>
    <w:p w14:paraId="0FCDAD23" w14:textId="77777777" w:rsidR="00F232B3" w:rsidRPr="005D2683" w:rsidRDefault="00F232B3" w:rsidP="00F232B3">
      <w:pPr>
        <w:tabs>
          <w:tab w:val="left" w:pos="426"/>
        </w:tabs>
        <w:contextualSpacing/>
        <w:jc w:val="center"/>
        <w:rPr>
          <w:rFonts w:eastAsia="Aptos"/>
          <w:b/>
          <w:bCs/>
          <w:color w:val="auto"/>
          <w:kern w:val="2"/>
        </w:rPr>
      </w:pPr>
      <w:r w:rsidRPr="005D2683">
        <w:rPr>
          <w:rFonts w:eastAsia="Aptos"/>
          <w:b/>
          <w:bCs/>
          <w:color w:val="auto"/>
          <w:kern w:val="2"/>
        </w:rPr>
        <w:t>8.</w:t>
      </w:r>
      <w:r w:rsidRPr="005D2683">
        <w:rPr>
          <w:rFonts w:eastAsia="Aptos"/>
          <w:b/>
          <w:bCs/>
          <w:color w:val="auto"/>
          <w:kern w:val="2"/>
        </w:rPr>
        <w:tab/>
        <w:t>PASLAUGŲ SUTEIKIMO TERMINAI</w:t>
      </w:r>
    </w:p>
    <w:p w14:paraId="6077BFF3" w14:textId="77777777" w:rsidR="00F232B3" w:rsidRPr="005D2683" w:rsidRDefault="00F232B3" w:rsidP="00F232B3">
      <w:pPr>
        <w:contextualSpacing/>
        <w:rPr>
          <w:rFonts w:eastAsia="Aptos"/>
          <w:b/>
          <w:bCs/>
          <w:color w:val="auto"/>
          <w:kern w:val="2"/>
        </w:rPr>
      </w:pPr>
    </w:p>
    <w:p w14:paraId="6D0BBBDE" w14:textId="77777777" w:rsidR="00F232B3" w:rsidRPr="005D2683" w:rsidRDefault="00F232B3" w:rsidP="00F232B3">
      <w:pPr>
        <w:tabs>
          <w:tab w:val="left" w:pos="426"/>
          <w:tab w:val="left" w:pos="567"/>
        </w:tabs>
        <w:contextualSpacing/>
        <w:jc w:val="center"/>
        <w:rPr>
          <w:rFonts w:eastAsia="Aptos"/>
          <w:b/>
          <w:bCs/>
          <w:color w:val="auto"/>
          <w:kern w:val="2"/>
        </w:rPr>
      </w:pPr>
      <w:r w:rsidRPr="005D2683">
        <w:rPr>
          <w:rFonts w:eastAsia="Aptos"/>
          <w:b/>
          <w:bCs/>
          <w:color w:val="auto"/>
          <w:kern w:val="2"/>
        </w:rPr>
        <w:t>8.1.</w:t>
      </w:r>
      <w:r w:rsidRPr="005D2683">
        <w:rPr>
          <w:rFonts w:eastAsia="Aptos"/>
          <w:b/>
          <w:bCs/>
          <w:color w:val="auto"/>
          <w:kern w:val="2"/>
        </w:rPr>
        <w:tab/>
        <w:t>Paslaugų terminai ir teikimo grafikas</w:t>
      </w:r>
    </w:p>
    <w:p w14:paraId="763337BE" w14:textId="77777777" w:rsidR="00F232B3" w:rsidRPr="005D2683" w:rsidRDefault="00F232B3" w:rsidP="00F232B3">
      <w:pPr>
        <w:contextualSpacing/>
        <w:rPr>
          <w:rFonts w:eastAsia="Aptos"/>
          <w:b/>
          <w:bCs/>
          <w:color w:val="auto"/>
          <w:kern w:val="2"/>
        </w:rPr>
      </w:pPr>
    </w:p>
    <w:p w14:paraId="25EE7D38" w14:textId="77777777" w:rsidR="00F232B3" w:rsidRPr="005D2683" w:rsidRDefault="00F232B3" w:rsidP="00F232B3">
      <w:pPr>
        <w:contextualSpacing/>
        <w:jc w:val="both"/>
        <w:rPr>
          <w:rFonts w:eastAsia="Aptos"/>
          <w:color w:val="auto"/>
          <w:kern w:val="2"/>
        </w:rPr>
      </w:pPr>
      <w:r w:rsidRPr="005D2683">
        <w:rPr>
          <w:rFonts w:eastAsia="Aptos"/>
          <w:color w:val="auto"/>
          <w:kern w:val="2"/>
        </w:rPr>
        <w:t>8.1.1.</w:t>
      </w:r>
      <w:r w:rsidRPr="005D2683">
        <w:rPr>
          <w:rFonts w:eastAsia="Aptos"/>
          <w:color w:val="auto"/>
          <w:kern w:val="2"/>
        </w:rPr>
        <w:tab/>
        <w:t>Tiekėjas privalo suteikti Paslaugas laikydamasis terminų, nurodytų Specialiosiose sąlygose.</w:t>
      </w:r>
    </w:p>
    <w:p w14:paraId="4946974C" w14:textId="77777777" w:rsidR="00F232B3" w:rsidRPr="005D2683" w:rsidRDefault="00F232B3" w:rsidP="00F232B3">
      <w:pPr>
        <w:contextualSpacing/>
        <w:jc w:val="both"/>
        <w:rPr>
          <w:rFonts w:eastAsia="Aptos"/>
          <w:color w:val="auto"/>
          <w:kern w:val="2"/>
        </w:rPr>
      </w:pPr>
      <w:r w:rsidRPr="005D2683">
        <w:rPr>
          <w:rFonts w:eastAsia="Aptos"/>
          <w:color w:val="auto"/>
          <w:kern w:val="2"/>
        </w:rPr>
        <w:lastRenderedPageBreak/>
        <w:t>8.1.2.</w:t>
      </w:r>
      <w:r w:rsidRPr="005D2683">
        <w:rPr>
          <w:rFonts w:eastAsia="Aptos"/>
          <w:color w:val="auto"/>
          <w:kern w:val="2"/>
        </w:rPr>
        <w:tab/>
        <w:t>Jei taikytina, Pirkėjas privalo ne vėliau kaip per 14 (keturiolika) darbo dienų nuo Sutarties įsigaliojimo arba per kitą pirkimo dokumentuose nurodytą terminą parengti ir pateikti Tiekėjui suderinimui Paslaugų teikimo grafiką (toliau – Grafikas).</w:t>
      </w:r>
    </w:p>
    <w:p w14:paraId="3427232A" w14:textId="77777777" w:rsidR="00F232B3" w:rsidRPr="005D2683" w:rsidRDefault="00F232B3" w:rsidP="00F232B3">
      <w:pPr>
        <w:contextualSpacing/>
        <w:jc w:val="both"/>
        <w:rPr>
          <w:rFonts w:eastAsia="Aptos"/>
          <w:color w:val="auto"/>
          <w:kern w:val="2"/>
        </w:rPr>
      </w:pPr>
      <w:r w:rsidRPr="005D2683">
        <w:rPr>
          <w:rFonts w:eastAsia="Aptos"/>
          <w:color w:val="auto"/>
          <w:kern w:val="2"/>
        </w:rPr>
        <w:t>8.1.3.</w:t>
      </w:r>
      <w:r w:rsidRPr="005D2683">
        <w:rPr>
          <w:rFonts w:eastAsia="Aptos"/>
          <w:color w:val="auto"/>
          <w:kern w:val="2"/>
        </w:rPr>
        <w:tab/>
        <w:t>Jei aktualu, Grafike turi būti pažymėta, kurios Paslaugos gali būti teikiamos lygiagrečiai, o kurios gali būti teikiamos tik numatytu eiliškumu.</w:t>
      </w:r>
    </w:p>
    <w:p w14:paraId="5C7CD2F4" w14:textId="77777777" w:rsidR="00F232B3" w:rsidRPr="005D2683" w:rsidRDefault="00F232B3" w:rsidP="00F232B3">
      <w:pPr>
        <w:contextualSpacing/>
        <w:rPr>
          <w:rFonts w:eastAsia="Aptos"/>
          <w:b/>
          <w:bCs/>
          <w:color w:val="auto"/>
          <w:kern w:val="2"/>
        </w:rPr>
      </w:pPr>
    </w:p>
    <w:p w14:paraId="3BB5CC88" w14:textId="77777777" w:rsidR="00F232B3" w:rsidRPr="005D2683" w:rsidRDefault="00F232B3" w:rsidP="00F232B3">
      <w:pPr>
        <w:tabs>
          <w:tab w:val="left" w:pos="709"/>
        </w:tabs>
        <w:contextualSpacing/>
        <w:jc w:val="center"/>
        <w:rPr>
          <w:rFonts w:eastAsia="Aptos"/>
          <w:b/>
          <w:bCs/>
          <w:color w:val="auto"/>
          <w:kern w:val="2"/>
        </w:rPr>
      </w:pPr>
      <w:r w:rsidRPr="005D2683">
        <w:rPr>
          <w:rFonts w:eastAsia="Aptos"/>
          <w:b/>
          <w:bCs/>
          <w:color w:val="auto"/>
          <w:kern w:val="2"/>
        </w:rPr>
        <w:t>8.2.</w:t>
      </w:r>
      <w:r w:rsidRPr="005D2683">
        <w:rPr>
          <w:rFonts w:eastAsia="Aptos"/>
          <w:b/>
          <w:bCs/>
          <w:color w:val="auto"/>
          <w:kern w:val="2"/>
        </w:rPr>
        <w:tab/>
        <w:t>Netesybos už Paslaugų teikimo vėlavimą</w:t>
      </w:r>
    </w:p>
    <w:p w14:paraId="48745AD7" w14:textId="77777777" w:rsidR="00F232B3" w:rsidRPr="005D2683" w:rsidRDefault="00F232B3" w:rsidP="00F232B3">
      <w:pPr>
        <w:contextualSpacing/>
        <w:rPr>
          <w:rFonts w:eastAsia="Aptos"/>
          <w:b/>
          <w:bCs/>
          <w:color w:val="auto"/>
          <w:kern w:val="2"/>
        </w:rPr>
      </w:pPr>
    </w:p>
    <w:p w14:paraId="32CDD75A" w14:textId="77777777" w:rsidR="00F232B3" w:rsidRPr="005D2683" w:rsidRDefault="00F232B3" w:rsidP="00F232B3">
      <w:pPr>
        <w:contextualSpacing/>
        <w:jc w:val="both"/>
        <w:rPr>
          <w:rFonts w:eastAsia="Aptos"/>
          <w:color w:val="auto"/>
          <w:kern w:val="2"/>
        </w:rPr>
      </w:pPr>
      <w:r w:rsidRPr="005D2683">
        <w:rPr>
          <w:rFonts w:eastAsia="Aptos"/>
          <w:color w:val="auto"/>
          <w:kern w:val="2"/>
        </w:rPr>
        <w:t>8.2.1.</w:t>
      </w:r>
      <w:r w:rsidRPr="005D2683">
        <w:rPr>
          <w:rFonts w:eastAsia="Aptos"/>
          <w:color w:val="auto"/>
          <w:kern w:val="2"/>
        </w:rPr>
        <w:tab/>
        <w:t>Jeigu Tiekėjas praleidžia Paslaugų teikimo terminus, nustatytus Specialiosiose sąlygose, Tiekėjui iki Paslaugų suteikimo dienos taikomos Specialiosiose sąlygose nurodyto dydžio netesybos.</w:t>
      </w:r>
    </w:p>
    <w:p w14:paraId="1DCB6B18" w14:textId="77777777" w:rsidR="00F232B3" w:rsidRPr="005D2683" w:rsidRDefault="00F232B3" w:rsidP="00F232B3">
      <w:pPr>
        <w:contextualSpacing/>
        <w:jc w:val="both"/>
        <w:rPr>
          <w:rFonts w:eastAsia="Aptos"/>
          <w:color w:val="auto"/>
          <w:kern w:val="2"/>
        </w:rPr>
      </w:pPr>
      <w:r w:rsidRPr="005D2683">
        <w:rPr>
          <w:rFonts w:eastAsia="Aptos"/>
          <w:color w:val="auto"/>
          <w:kern w:val="2"/>
        </w:rPr>
        <w:t>8.2.2.</w:t>
      </w:r>
      <w:r w:rsidRPr="005D2683">
        <w:rPr>
          <w:rFonts w:eastAsia="Aptos"/>
          <w:color w:val="auto"/>
          <w:kern w:val="2"/>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1FD83191" w14:textId="77777777" w:rsidR="00F232B3" w:rsidRPr="005D2683" w:rsidRDefault="00F232B3" w:rsidP="00F232B3">
      <w:pPr>
        <w:contextualSpacing/>
        <w:jc w:val="both"/>
        <w:rPr>
          <w:rFonts w:eastAsia="Aptos"/>
          <w:color w:val="auto"/>
          <w:kern w:val="2"/>
        </w:rPr>
      </w:pPr>
      <w:r w:rsidRPr="005D2683">
        <w:rPr>
          <w:rFonts w:eastAsia="Aptos"/>
          <w:color w:val="auto"/>
          <w:kern w:val="2"/>
        </w:rPr>
        <w:t>8.2.3. Jei Tiekėjui pagal šią Sutartį yra priskaičiuotos netesybos, Pirkėjo už Paslaugas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3F243D8" w14:textId="77777777" w:rsidR="00F232B3" w:rsidRPr="005D2683" w:rsidRDefault="00F232B3" w:rsidP="00F232B3">
      <w:pPr>
        <w:contextualSpacing/>
        <w:rPr>
          <w:rFonts w:eastAsia="Aptos"/>
          <w:b/>
          <w:bCs/>
          <w:color w:val="auto"/>
          <w:kern w:val="2"/>
        </w:rPr>
      </w:pPr>
    </w:p>
    <w:p w14:paraId="402189D7" w14:textId="77777777" w:rsidR="00F232B3" w:rsidRPr="005D2683" w:rsidRDefault="00F232B3" w:rsidP="00F232B3">
      <w:pPr>
        <w:tabs>
          <w:tab w:val="left" w:pos="426"/>
        </w:tabs>
        <w:contextualSpacing/>
        <w:jc w:val="center"/>
        <w:rPr>
          <w:rFonts w:eastAsia="Aptos"/>
          <w:b/>
          <w:bCs/>
          <w:color w:val="auto"/>
          <w:kern w:val="2"/>
        </w:rPr>
      </w:pPr>
      <w:r w:rsidRPr="005D2683">
        <w:rPr>
          <w:rFonts w:eastAsia="Aptos"/>
          <w:b/>
          <w:bCs/>
          <w:color w:val="auto"/>
          <w:kern w:val="2"/>
        </w:rPr>
        <w:t>9.</w:t>
      </w:r>
      <w:r w:rsidRPr="005D2683">
        <w:rPr>
          <w:rFonts w:eastAsia="Aptos"/>
          <w:b/>
          <w:bCs/>
          <w:color w:val="auto"/>
          <w:kern w:val="2"/>
        </w:rPr>
        <w:tab/>
        <w:t>PRIEVOLIŲ PAGAL SUTARTĮ ĮVYKDYMO UŽTIKRINIMO BŪDAI</w:t>
      </w:r>
    </w:p>
    <w:p w14:paraId="61B1C4CF" w14:textId="77777777" w:rsidR="00F232B3" w:rsidRPr="005D2683" w:rsidRDefault="00F232B3" w:rsidP="00F232B3">
      <w:pPr>
        <w:contextualSpacing/>
        <w:rPr>
          <w:rFonts w:eastAsia="Aptos"/>
          <w:b/>
          <w:bCs/>
          <w:color w:val="auto"/>
          <w:kern w:val="2"/>
        </w:rPr>
      </w:pPr>
    </w:p>
    <w:p w14:paraId="7BD832E1" w14:textId="77777777" w:rsidR="00F232B3" w:rsidRPr="005D2683" w:rsidRDefault="00F232B3" w:rsidP="00F232B3">
      <w:pPr>
        <w:contextualSpacing/>
        <w:jc w:val="both"/>
        <w:rPr>
          <w:rFonts w:eastAsia="Aptos"/>
          <w:color w:val="auto"/>
          <w:kern w:val="2"/>
        </w:rPr>
      </w:pPr>
      <w:r w:rsidRPr="005D2683">
        <w:rPr>
          <w:rFonts w:eastAsia="Aptos"/>
          <w:color w:val="auto"/>
          <w:kern w:val="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024E158" w14:textId="77777777" w:rsidR="00F232B3" w:rsidRPr="005D2683" w:rsidRDefault="00F232B3" w:rsidP="00F232B3">
      <w:pPr>
        <w:contextualSpacing/>
        <w:rPr>
          <w:rFonts w:eastAsia="Aptos"/>
          <w:b/>
          <w:bCs/>
          <w:color w:val="auto"/>
          <w:kern w:val="2"/>
        </w:rPr>
      </w:pPr>
    </w:p>
    <w:p w14:paraId="11E5AD56" w14:textId="77777777" w:rsidR="00F232B3" w:rsidRPr="005D2683" w:rsidRDefault="00F232B3" w:rsidP="00F232B3">
      <w:pPr>
        <w:tabs>
          <w:tab w:val="left" w:pos="709"/>
        </w:tabs>
        <w:contextualSpacing/>
        <w:jc w:val="center"/>
        <w:rPr>
          <w:rFonts w:eastAsia="Aptos"/>
          <w:b/>
          <w:bCs/>
          <w:color w:val="auto"/>
          <w:kern w:val="2"/>
        </w:rPr>
      </w:pPr>
      <w:r w:rsidRPr="005D2683">
        <w:rPr>
          <w:rFonts w:eastAsia="Aptos"/>
          <w:b/>
          <w:bCs/>
          <w:color w:val="auto"/>
          <w:kern w:val="2"/>
        </w:rPr>
        <w:t>10.</w:t>
      </w:r>
      <w:r w:rsidRPr="005D2683">
        <w:rPr>
          <w:rFonts w:eastAsia="Aptos"/>
          <w:b/>
          <w:bCs/>
          <w:color w:val="auto"/>
          <w:kern w:val="2"/>
        </w:rPr>
        <w:tab/>
        <w:t>SUTARTIES ĮVYKDYMO UŽTIKRINIMAS (JEI TAIKOMA)</w:t>
      </w:r>
    </w:p>
    <w:p w14:paraId="333770D8" w14:textId="77777777" w:rsidR="00F232B3" w:rsidRPr="005D2683" w:rsidRDefault="00F232B3" w:rsidP="00F232B3">
      <w:pPr>
        <w:contextualSpacing/>
        <w:rPr>
          <w:rFonts w:eastAsia="Aptos"/>
          <w:b/>
          <w:bCs/>
          <w:color w:val="auto"/>
          <w:kern w:val="2"/>
        </w:rPr>
      </w:pPr>
    </w:p>
    <w:p w14:paraId="70F0D593" w14:textId="77777777" w:rsidR="00F232B3" w:rsidRPr="005D2683" w:rsidRDefault="00F232B3" w:rsidP="00F232B3">
      <w:pPr>
        <w:contextualSpacing/>
        <w:jc w:val="both"/>
        <w:rPr>
          <w:rFonts w:eastAsia="Aptos"/>
          <w:color w:val="auto"/>
          <w:kern w:val="2"/>
        </w:rPr>
      </w:pPr>
      <w:r w:rsidRPr="005D2683">
        <w:rPr>
          <w:rFonts w:eastAsia="Aptos"/>
          <w:color w:val="auto"/>
          <w:kern w:val="2"/>
        </w:rPr>
        <w:t>10.1. Šio skyriaus nuostatos taikomos tuomet, jei Specialiosiose sąlygose numatyta, kad tinkamam Sutarties įvykdymui užtikrinti Tiekėjas turi pateikti pirmo pareikalavimo banko garantiją arba draudimo bendrovės laidavimo draudimo raštą arba kitą Specialiosiose sąlygose nurodytą sutartinių įsipareigojimų įvykdymo užtikrinimą.</w:t>
      </w:r>
    </w:p>
    <w:p w14:paraId="623E50B3" w14:textId="77777777" w:rsidR="00F232B3" w:rsidRPr="005D2683" w:rsidRDefault="00F232B3" w:rsidP="00F232B3">
      <w:pPr>
        <w:contextualSpacing/>
        <w:jc w:val="both"/>
        <w:rPr>
          <w:rFonts w:eastAsia="Aptos"/>
          <w:color w:val="auto"/>
          <w:kern w:val="2"/>
        </w:rPr>
      </w:pPr>
      <w:r w:rsidRPr="005D2683">
        <w:rPr>
          <w:rFonts w:eastAsia="Aptos"/>
          <w:color w:val="auto"/>
          <w:kern w:val="2"/>
        </w:rPr>
        <w:t>Pastaba. 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BAADD3D" w14:textId="77777777" w:rsidR="00F232B3" w:rsidRPr="005D2683" w:rsidRDefault="00F232B3" w:rsidP="00F232B3">
      <w:pPr>
        <w:contextualSpacing/>
        <w:jc w:val="both"/>
        <w:rPr>
          <w:rFonts w:eastAsia="Aptos"/>
          <w:color w:val="auto"/>
          <w:kern w:val="2"/>
        </w:rPr>
      </w:pPr>
      <w:r w:rsidRPr="005D2683">
        <w:rPr>
          <w:rFonts w:eastAsia="Aptos"/>
          <w:color w:val="auto"/>
          <w:kern w:val="2"/>
        </w:rPr>
        <w:t>10.2. Tiekėjas privalo pateikti Pirkėjui Specialiosiose 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atitinkantį Bendrųjų sąlygų 10 skyriuje nurodytas sąlygas, per Specialiosiose sąlygose nustatytą terminą (toliau – Sutarties įvykdymo užtikrinimas).</w:t>
      </w:r>
    </w:p>
    <w:p w14:paraId="34F62A74" w14:textId="77777777" w:rsidR="00F232B3" w:rsidRPr="005D2683" w:rsidRDefault="00F232B3" w:rsidP="00F232B3">
      <w:pPr>
        <w:contextualSpacing/>
        <w:jc w:val="both"/>
        <w:rPr>
          <w:rFonts w:eastAsia="Aptos"/>
          <w:color w:val="auto"/>
          <w:kern w:val="2"/>
        </w:rPr>
      </w:pPr>
      <w:r w:rsidRPr="005D2683">
        <w:rPr>
          <w:rFonts w:eastAsia="Aptos"/>
          <w:color w:val="auto"/>
          <w:kern w:val="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2C76DF1" w14:textId="77777777" w:rsidR="00F232B3" w:rsidRPr="005D2683" w:rsidRDefault="00F232B3" w:rsidP="00F232B3">
      <w:pPr>
        <w:contextualSpacing/>
        <w:jc w:val="both"/>
        <w:rPr>
          <w:rFonts w:eastAsia="Aptos"/>
          <w:color w:val="auto"/>
          <w:kern w:val="2"/>
        </w:rPr>
      </w:pPr>
      <w:r w:rsidRPr="005D2683">
        <w:rPr>
          <w:rFonts w:eastAsia="Aptos"/>
          <w:color w:val="auto"/>
          <w:kern w:val="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17D1B389" w14:textId="77777777" w:rsidR="00F232B3" w:rsidRPr="005D2683" w:rsidRDefault="00F232B3" w:rsidP="00F232B3">
      <w:pPr>
        <w:contextualSpacing/>
        <w:jc w:val="both"/>
        <w:rPr>
          <w:rFonts w:eastAsia="Aptos"/>
          <w:color w:val="auto"/>
          <w:kern w:val="2"/>
        </w:rPr>
      </w:pPr>
      <w:r w:rsidRPr="005D2683">
        <w:rPr>
          <w:rFonts w:eastAsia="Aptos"/>
          <w:color w:val="auto"/>
          <w:kern w:val="2"/>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w:t>
      </w:r>
      <w:r w:rsidRPr="005D2683">
        <w:rPr>
          <w:rFonts w:eastAsia="Aptos"/>
          <w:color w:val="auto"/>
          <w:kern w:val="2"/>
        </w:rPr>
        <w:lastRenderedPageBreak/>
        <w:t>vykdymą gavimo dienos sumokėti Pirkėjui Sutarties įvykdymo užtikrinime nurodytą sumą, pinigus pervedant į Pirkėjo sąskaitą.</w:t>
      </w:r>
    </w:p>
    <w:p w14:paraId="62E14158" w14:textId="77777777" w:rsidR="00F232B3" w:rsidRPr="005D2683" w:rsidRDefault="00F232B3" w:rsidP="00F232B3">
      <w:pPr>
        <w:contextualSpacing/>
        <w:jc w:val="both"/>
        <w:rPr>
          <w:rFonts w:eastAsia="Aptos"/>
          <w:color w:val="auto"/>
          <w:kern w:val="2"/>
        </w:rPr>
      </w:pPr>
      <w:r w:rsidRPr="005D2683">
        <w:rPr>
          <w:rFonts w:eastAsia="Aptos"/>
          <w:color w:val="auto"/>
          <w:kern w:val="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694BE1C" w14:textId="77777777" w:rsidR="00F232B3" w:rsidRPr="005D2683" w:rsidRDefault="00F232B3" w:rsidP="00F232B3">
      <w:pPr>
        <w:contextualSpacing/>
        <w:jc w:val="both"/>
        <w:rPr>
          <w:rFonts w:eastAsia="Aptos"/>
          <w:color w:val="auto"/>
          <w:kern w:val="2"/>
        </w:rPr>
      </w:pPr>
      <w:r w:rsidRPr="005D2683">
        <w:rPr>
          <w:rFonts w:eastAsia="Aptos"/>
          <w:color w:val="auto"/>
          <w:kern w:val="2"/>
        </w:rPr>
        <w:t>10.7. Sutarties įvykdymo užtikrinimas turi įsigalioti ne vėliau negu jo pateikimo Pirkėjui dieną.</w:t>
      </w:r>
    </w:p>
    <w:p w14:paraId="434E1CA7" w14:textId="77777777" w:rsidR="00F232B3" w:rsidRPr="005D2683" w:rsidRDefault="00F232B3" w:rsidP="00F232B3">
      <w:pPr>
        <w:contextualSpacing/>
        <w:jc w:val="both"/>
        <w:rPr>
          <w:rFonts w:eastAsia="Aptos"/>
          <w:color w:val="auto"/>
          <w:kern w:val="2"/>
        </w:rPr>
      </w:pPr>
      <w:r w:rsidRPr="005D2683">
        <w:rPr>
          <w:rFonts w:eastAsia="Aptos"/>
          <w:color w:val="auto"/>
          <w:kern w:val="2"/>
        </w:rPr>
        <w:t>10.8. Sutarties įvykdymo užtikrinimo suma turi būti nurodoma ir išmokama eurais.</w:t>
      </w:r>
    </w:p>
    <w:p w14:paraId="26ADFC79" w14:textId="77777777" w:rsidR="00F232B3" w:rsidRPr="005D2683" w:rsidRDefault="00F232B3" w:rsidP="00F232B3">
      <w:pPr>
        <w:contextualSpacing/>
        <w:jc w:val="both"/>
        <w:rPr>
          <w:rFonts w:eastAsia="Aptos"/>
          <w:color w:val="auto"/>
          <w:kern w:val="2"/>
        </w:rPr>
      </w:pPr>
      <w:r w:rsidRPr="005D2683">
        <w:rPr>
          <w:rFonts w:eastAsia="Aptos"/>
          <w:color w:val="auto"/>
          <w:kern w:val="2"/>
        </w:rPr>
        <w:t>10.9. Sutarties įvykdymo užtikrinimas turi būti surašytas lietuvių arba kita kalba (esant Pirkėjo prašymui, turi būti pateiktas vertimas į lietuvių kalbą).</w:t>
      </w:r>
    </w:p>
    <w:p w14:paraId="7BBB8492" w14:textId="77777777" w:rsidR="00F232B3" w:rsidRPr="005D2683" w:rsidRDefault="00F232B3" w:rsidP="00F232B3">
      <w:pPr>
        <w:contextualSpacing/>
        <w:jc w:val="both"/>
        <w:rPr>
          <w:rFonts w:eastAsia="Aptos"/>
          <w:color w:val="auto"/>
          <w:kern w:val="2"/>
        </w:rPr>
      </w:pPr>
      <w:r w:rsidRPr="005D2683">
        <w:rPr>
          <w:rFonts w:eastAsia="Aptos"/>
          <w:color w:val="auto"/>
          <w:kern w:val="2"/>
        </w:rPr>
        <w:t>10.10. Sutarties įvykdymo užtikrinime nurodytas jo galiojimo terminas turi būti ne trumpesnis nei nurodytas Specialiosiose sąlygose.</w:t>
      </w:r>
    </w:p>
    <w:p w14:paraId="63D9D457" w14:textId="77777777" w:rsidR="00F232B3" w:rsidRPr="005D2683" w:rsidRDefault="00F232B3" w:rsidP="00F232B3">
      <w:pPr>
        <w:contextualSpacing/>
        <w:jc w:val="both"/>
        <w:rPr>
          <w:rFonts w:eastAsia="Aptos"/>
          <w:color w:val="auto"/>
          <w:kern w:val="2"/>
        </w:rPr>
      </w:pPr>
      <w:r w:rsidRPr="005D2683">
        <w:rPr>
          <w:rFonts w:eastAsia="Aptos"/>
          <w:color w:val="auto"/>
          <w:kern w:val="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6B3FED3" w14:textId="77777777" w:rsidR="00F232B3" w:rsidRPr="005D2683" w:rsidRDefault="00F232B3" w:rsidP="00F232B3">
      <w:pPr>
        <w:contextualSpacing/>
        <w:jc w:val="both"/>
        <w:rPr>
          <w:rFonts w:eastAsia="Aptos"/>
          <w:color w:val="auto"/>
          <w:kern w:val="2"/>
        </w:rPr>
      </w:pPr>
      <w:r w:rsidRPr="005D2683">
        <w:rPr>
          <w:rFonts w:eastAsia="Aptos"/>
          <w:color w:val="auto"/>
          <w:kern w:val="2"/>
        </w:rPr>
        <w:t>10.12. Jeigu Sutartyje nustatytomis sąlygomis Paslaugų suteikimo terminas yra pratęsiamas arba nukeliamas dėl Sutarties sustabdymo, arba suteikti Paslaugas arba taisyti Paslaugų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243A9BD" w14:textId="77777777" w:rsidR="00F232B3" w:rsidRPr="005D2683" w:rsidRDefault="00F232B3" w:rsidP="00F232B3">
      <w:pPr>
        <w:contextualSpacing/>
        <w:jc w:val="both"/>
        <w:rPr>
          <w:rFonts w:eastAsia="Aptos"/>
          <w:color w:val="auto"/>
          <w:kern w:val="2"/>
        </w:rPr>
      </w:pPr>
      <w:r w:rsidRPr="005D2683">
        <w:rPr>
          <w:rFonts w:eastAsia="Aptos"/>
          <w:color w:val="auto"/>
          <w:kern w:val="2"/>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68D37D44" w14:textId="77777777" w:rsidR="00F232B3" w:rsidRPr="005D2683" w:rsidRDefault="00F232B3" w:rsidP="00F232B3">
      <w:pPr>
        <w:contextualSpacing/>
        <w:jc w:val="both"/>
        <w:rPr>
          <w:rFonts w:eastAsia="Aptos"/>
          <w:color w:val="auto"/>
          <w:kern w:val="2"/>
        </w:rPr>
      </w:pPr>
      <w:r w:rsidRPr="005D2683">
        <w:rPr>
          <w:rFonts w:eastAsia="Aptos"/>
          <w:color w:val="auto"/>
          <w:kern w:val="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14799018" w14:textId="77777777" w:rsidR="00F232B3" w:rsidRPr="005D2683" w:rsidRDefault="00F232B3" w:rsidP="00F232B3">
      <w:pPr>
        <w:contextualSpacing/>
        <w:jc w:val="both"/>
        <w:rPr>
          <w:rFonts w:eastAsia="Aptos"/>
          <w:color w:val="auto"/>
          <w:kern w:val="2"/>
        </w:rPr>
      </w:pPr>
      <w:r w:rsidRPr="005D2683">
        <w:rPr>
          <w:rFonts w:eastAsia="Aptos"/>
          <w:color w:val="auto"/>
          <w:kern w:val="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16999BE6" w14:textId="77777777" w:rsidR="00F232B3" w:rsidRPr="005D2683" w:rsidRDefault="00F232B3" w:rsidP="00F232B3">
      <w:pPr>
        <w:contextualSpacing/>
        <w:jc w:val="both"/>
        <w:rPr>
          <w:rFonts w:eastAsia="Aptos"/>
          <w:color w:val="auto"/>
          <w:kern w:val="2"/>
        </w:rPr>
      </w:pPr>
      <w:r w:rsidRPr="005D2683">
        <w:rPr>
          <w:rFonts w:eastAsia="Aptos"/>
          <w:color w:val="auto"/>
          <w:kern w:val="2"/>
        </w:rPr>
        <w:t>10.16. Pirkėjas gali pasinaudoti Sutarties įvykdymo užtikrinimu, esant bet kuriai iš žemiau nurodytų aplinkybių:</w:t>
      </w:r>
    </w:p>
    <w:p w14:paraId="1DFE7C5B" w14:textId="77777777" w:rsidR="00F232B3" w:rsidRPr="005D2683" w:rsidRDefault="00F232B3" w:rsidP="00F232B3">
      <w:pPr>
        <w:contextualSpacing/>
        <w:jc w:val="both"/>
        <w:rPr>
          <w:rFonts w:eastAsia="Aptos"/>
          <w:color w:val="auto"/>
          <w:kern w:val="2"/>
        </w:rPr>
      </w:pPr>
      <w:r w:rsidRPr="005D2683">
        <w:rPr>
          <w:rFonts w:eastAsia="Aptos"/>
          <w:color w:val="auto"/>
          <w:kern w:val="2"/>
        </w:rPr>
        <w:t>10.16.1. Tiekėjas neįvykdė, nevykdo arba netinkamai vykdo savo įsipareigojimus pagal Sutartį;</w:t>
      </w:r>
    </w:p>
    <w:p w14:paraId="46F57292" w14:textId="77777777" w:rsidR="00F232B3" w:rsidRPr="005D2683" w:rsidRDefault="00F232B3" w:rsidP="00F232B3">
      <w:pPr>
        <w:contextualSpacing/>
        <w:jc w:val="both"/>
        <w:rPr>
          <w:rFonts w:eastAsia="Aptos"/>
          <w:color w:val="auto"/>
          <w:kern w:val="2"/>
        </w:rPr>
      </w:pPr>
      <w:r w:rsidRPr="005D2683">
        <w:rPr>
          <w:rFonts w:eastAsia="Aptos"/>
          <w:color w:val="auto"/>
          <w:kern w:val="2"/>
        </w:rPr>
        <w:t>10.16.2. Tiekėjas per protingai nustatytą laikotarpį neįvykdo Pirkėjo nurodymo ištaisyti Paslaugų trūkumus;</w:t>
      </w:r>
    </w:p>
    <w:p w14:paraId="513917C4" w14:textId="77777777" w:rsidR="00F232B3" w:rsidRPr="005D2683" w:rsidRDefault="00F232B3" w:rsidP="00F232B3">
      <w:pPr>
        <w:contextualSpacing/>
        <w:jc w:val="both"/>
        <w:rPr>
          <w:rFonts w:eastAsia="Aptos"/>
          <w:color w:val="auto"/>
          <w:kern w:val="2"/>
        </w:rPr>
      </w:pPr>
      <w:r w:rsidRPr="005D2683">
        <w:rPr>
          <w:rFonts w:eastAsia="Aptos"/>
          <w:color w:val="auto"/>
          <w:kern w:val="2"/>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651940C" w14:textId="77777777" w:rsidR="00F232B3" w:rsidRPr="005D2683" w:rsidRDefault="00F232B3" w:rsidP="00F232B3">
      <w:pPr>
        <w:contextualSpacing/>
        <w:jc w:val="both"/>
        <w:rPr>
          <w:rFonts w:eastAsia="Aptos"/>
          <w:color w:val="auto"/>
          <w:kern w:val="2"/>
        </w:rPr>
      </w:pPr>
      <w:r w:rsidRPr="005D2683">
        <w:rPr>
          <w:rFonts w:eastAsia="Aptos"/>
          <w:color w:val="auto"/>
          <w:kern w:val="2"/>
        </w:rPr>
        <w:t>10.16.4. Tiekėjas be pateisinamos priežasties (ne Sutartyje nustatytais atvejais) vienašališkai nutraukia Sutartį.</w:t>
      </w:r>
    </w:p>
    <w:p w14:paraId="52A93BAB" w14:textId="77777777" w:rsidR="00F232B3" w:rsidRPr="005D2683" w:rsidRDefault="00F232B3" w:rsidP="00F232B3">
      <w:pPr>
        <w:contextualSpacing/>
        <w:rPr>
          <w:rFonts w:eastAsia="Aptos"/>
          <w:b/>
          <w:bCs/>
          <w:color w:val="auto"/>
          <w:kern w:val="2"/>
        </w:rPr>
      </w:pPr>
    </w:p>
    <w:p w14:paraId="4162E883" w14:textId="77777777" w:rsidR="00F232B3" w:rsidRPr="005D2683" w:rsidRDefault="00F232B3" w:rsidP="00F232B3">
      <w:pPr>
        <w:tabs>
          <w:tab w:val="left" w:pos="567"/>
        </w:tabs>
        <w:contextualSpacing/>
        <w:jc w:val="center"/>
        <w:rPr>
          <w:rFonts w:eastAsia="Aptos"/>
          <w:b/>
          <w:bCs/>
          <w:color w:val="auto"/>
          <w:kern w:val="2"/>
        </w:rPr>
      </w:pPr>
      <w:r w:rsidRPr="005D2683">
        <w:rPr>
          <w:rFonts w:eastAsia="Aptos"/>
          <w:b/>
          <w:bCs/>
          <w:color w:val="auto"/>
          <w:kern w:val="2"/>
        </w:rPr>
        <w:t>11.</w:t>
      </w:r>
      <w:r w:rsidRPr="005D2683">
        <w:rPr>
          <w:rFonts w:eastAsia="Aptos"/>
          <w:b/>
          <w:bCs/>
          <w:color w:val="auto"/>
          <w:kern w:val="2"/>
        </w:rPr>
        <w:tab/>
        <w:t>SUTARTIES KAINA IR JOS PERSKAIČIAVIMAS</w:t>
      </w:r>
    </w:p>
    <w:p w14:paraId="0A7EB7D2" w14:textId="77777777" w:rsidR="00F232B3" w:rsidRPr="005D2683" w:rsidRDefault="00F232B3" w:rsidP="00F232B3">
      <w:pPr>
        <w:contextualSpacing/>
        <w:jc w:val="both"/>
        <w:rPr>
          <w:rFonts w:eastAsia="Aptos"/>
          <w:color w:val="auto"/>
          <w:kern w:val="2"/>
        </w:rPr>
      </w:pPr>
    </w:p>
    <w:p w14:paraId="3A5E98AE" w14:textId="77777777" w:rsidR="00F232B3" w:rsidRPr="005D2683" w:rsidRDefault="00F232B3" w:rsidP="00F232B3">
      <w:pPr>
        <w:contextualSpacing/>
        <w:jc w:val="both"/>
        <w:rPr>
          <w:rFonts w:eastAsia="Aptos"/>
          <w:color w:val="auto"/>
          <w:kern w:val="2"/>
        </w:rPr>
      </w:pPr>
      <w:r w:rsidRPr="005D2683">
        <w:rPr>
          <w:rFonts w:eastAsia="Aptos"/>
          <w:color w:val="auto"/>
          <w:kern w:val="2"/>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5A141730" w14:textId="77777777" w:rsidR="00F232B3" w:rsidRPr="005D2683" w:rsidRDefault="00F232B3" w:rsidP="00F232B3">
      <w:pPr>
        <w:contextualSpacing/>
        <w:jc w:val="both"/>
        <w:rPr>
          <w:rFonts w:eastAsia="Aptos"/>
          <w:color w:val="auto"/>
          <w:kern w:val="2"/>
        </w:rPr>
      </w:pPr>
      <w:r w:rsidRPr="005D2683">
        <w:rPr>
          <w:rFonts w:eastAsia="Aptos"/>
          <w:color w:val="auto"/>
          <w:kern w:val="2"/>
        </w:rPr>
        <w:t>11.2. Pradinės sutarties vertė yra nurodyta Specialiosiose sąlygose.</w:t>
      </w:r>
    </w:p>
    <w:p w14:paraId="4FCA6D52" w14:textId="77777777" w:rsidR="00F232B3" w:rsidRPr="005D2683" w:rsidRDefault="00F232B3" w:rsidP="00F232B3">
      <w:pPr>
        <w:contextualSpacing/>
        <w:jc w:val="both"/>
        <w:rPr>
          <w:rFonts w:eastAsia="Aptos"/>
          <w:color w:val="auto"/>
          <w:kern w:val="2"/>
        </w:rPr>
      </w:pPr>
      <w:r w:rsidRPr="005D2683">
        <w:rPr>
          <w:rFonts w:eastAsia="Aptos"/>
          <w:color w:val="auto"/>
          <w:kern w:val="2"/>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23D0B74F" w14:textId="77777777" w:rsidR="00F232B3" w:rsidRPr="005D2683" w:rsidRDefault="00F232B3" w:rsidP="00F232B3">
      <w:pPr>
        <w:contextualSpacing/>
        <w:jc w:val="both"/>
        <w:rPr>
          <w:rFonts w:eastAsia="Aptos"/>
          <w:color w:val="auto"/>
          <w:kern w:val="2"/>
        </w:rPr>
      </w:pPr>
      <w:r w:rsidRPr="005D2683">
        <w:rPr>
          <w:rFonts w:eastAsia="Aptos"/>
          <w:color w:val="auto"/>
          <w:kern w:val="2"/>
        </w:rPr>
        <w:t>11.4. Sutarties kainos peržiūra atliekama Specialiosiose sąlygose nustatyta tvarka.</w:t>
      </w:r>
    </w:p>
    <w:p w14:paraId="19152758" w14:textId="77777777" w:rsidR="00F232B3" w:rsidRPr="005D2683" w:rsidRDefault="00F232B3" w:rsidP="00F232B3">
      <w:pPr>
        <w:contextualSpacing/>
        <w:rPr>
          <w:rFonts w:eastAsia="Aptos"/>
          <w:b/>
          <w:bCs/>
          <w:color w:val="auto"/>
          <w:kern w:val="2"/>
        </w:rPr>
      </w:pPr>
    </w:p>
    <w:p w14:paraId="5B93260C" w14:textId="77777777" w:rsidR="00F232B3" w:rsidRPr="005D2683" w:rsidRDefault="00F232B3" w:rsidP="00F232B3">
      <w:pPr>
        <w:tabs>
          <w:tab w:val="left" w:pos="567"/>
        </w:tabs>
        <w:contextualSpacing/>
        <w:jc w:val="center"/>
        <w:rPr>
          <w:rFonts w:eastAsia="Aptos"/>
          <w:b/>
          <w:bCs/>
          <w:color w:val="auto"/>
          <w:kern w:val="2"/>
        </w:rPr>
      </w:pPr>
      <w:r w:rsidRPr="005D2683">
        <w:rPr>
          <w:rFonts w:eastAsia="Aptos"/>
          <w:b/>
          <w:bCs/>
          <w:color w:val="auto"/>
          <w:kern w:val="2"/>
        </w:rPr>
        <w:t>12.</w:t>
      </w:r>
      <w:r w:rsidRPr="005D2683">
        <w:rPr>
          <w:rFonts w:eastAsia="Aptos"/>
          <w:b/>
          <w:bCs/>
          <w:color w:val="auto"/>
          <w:kern w:val="2"/>
        </w:rPr>
        <w:tab/>
        <w:t>ATSISKAITYMO TVARKA</w:t>
      </w:r>
    </w:p>
    <w:p w14:paraId="37277459" w14:textId="77777777" w:rsidR="00F232B3" w:rsidRPr="005D2683" w:rsidRDefault="00F232B3" w:rsidP="00F232B3">
      <w:pPr>
        <w:tabs>
          <w:tab w:val="left" w:pos="567"/>
        </w:tabs>
        <w:contextualSpacing/>
        <w:jc w:val="center"/>
        <w:rPr>
          <w:rFonts w:eastAsia="Aptos"/>
          <w:b/>
          <w:bCs/>
          <w:color w:val="auto"/>
          <w:kern w:val="2"/>
        </w:rPr>
      </w:pPr>
    </w:p>
    <w:p w14:paraId="7FA759F0" w14:textId="77777777" w:rsidR="00F232B3" w:rsidRPr="005D2683" w:rsidRDefault="00F232B3" w:rsidP="00F232B3">
      <w:pPr>
        <w:tabs>
          <w:tab w:val="left" w:pos="709"/>
        </w:tabs>
        <w:contextualSpacing/>
        <w:jc w:val="center"/>
        <w:rPr>
          <w:rFonts w:eastAsia="Aptos"/>
          <w:b/>
          <w:bCs/>
          <w:color w:val="auto"/>
          <w:kern w:val="2"/>
        </w:rPr>
      </w:pPr>
      <w:r w:rsidRPr="005D2683">
        <w:rPr>
          <w:rFonts w:eastAsia="Aptos"/>
          <w:b/>
          <w:bCs/>
          <w:color w:val="auto"/>
          <w:kern w:val="2"/>
        </w:rPr>
        <w:t>12.1.</w:t>
      </w:r>
      <w:r w:rsidRPr="005D2683">
        <w:rPr>
          <w:rFonts w:eastAsia="Aptos"/>
          <w:b/>
          <w:bCs/>
          <w:color w:val="auto"/>
          <w:kern w:val="2"/>
        </w:rPr>
        <w:tab/>
        <w:t>Išankstinis mokėjimas (avansas) (jei taikoma)</w:t>
      </w:r>
    </w:p>
    <w:p w14:paraId="523243B3" w14:textId="77777777" w:rsidR="00F232B3" w:rsidRPr="005D2683" w:rsidRDefault="00F232B3" w:rsidP="00F232B3">
      <w:pPr>
        <w:contextualSpacing/>
        <w:rPr>
          <w:rFonts w:eastAsia="Aptos"/>
          <w:b/>
          <w:bCs/>
          <w:color w:val="auto"/>
          <w:kern w:val="2"/>
        </w:rPr>
      </w:pPr>
    </w:p>
    <w:p w14:paraId="6D5BF913" w14:textId="77777777" w:rsidR="00F232B3" w:rsidRPr="005D2683" w:rsidRDefault="00F232B3" w:rsidP="00F232B3">
      <w:pPr>
        <w:contextualSpacing/>
        <w:jc w:val="both"/>
        <w:rPr>
          <w:rFonts w:eastAsia="Aptos"/>
          <w:color w:val="auto"/>
          <w:kern w:val="2"/>
        </w:rPr>
      </w:pPr>
      <w:r w:rsidRPr="005D2683">
        <w:rPr>
          <w:rFonts w:eastAsia="Aptos"/>
          <w:color w:val="auto"/>
          <w:kern w:val="2"/>
        </w:rPr>
        <w:t>12.1.1. Bendrųjų sąlygų 12.1 poskyrio sąlygos taikomos tuo atveju, jei Specialiosiose sąlygose yra nurodyta, kad Tiekėjui mokamas išankstinis mokėjimas (avansas) (toliau – Avansas).</w:t>
      </w:r>
    </w:p>
    <w:p w14:paraId="7C6F3FF1" w14:textId="77777777" w:rsidR="00F232B3" w:rsidRPr="005D2683" w:rsidRDefault="00F232B3" w:rsidP="00F232B3">
      <w:pPr>
        <w:contextualSpacing/>
        <w:jc w:val="both"/>
        <w:rPr>
          <w:rFonts w:eastAsia="Aptos"/>
          <w:color w:val="auto"/>
          <w:kern w:val="2"/>
        </w:rPr>
      </w:pPr>
      <w:r w:rsidRPr="005D2683">
        <w:rPr>
          <w:rFonts w:eastAsia="Aptos"/>
          <w:color w:val="auto"/>
          <w:kern w:val="2"/>
        </w:rPr>
        <w:t>12.1.2. Pirkėjas sumoka Tiekėjui ne didesnį kaip Specialiosiose sąlygose nurodyto dydžio Avansą.</w:t>
      </w:r>
    </w:p>
    <w:p w14:paraId="52F4EC12" w14:textId="77777777" w:rsidR="00F232B3" w:rsidRPr="005D2683" w:rsidRDefault="00F232B3" w:rsidP="00F232B3">
      <w:pPr>
        <w:contextualSpacing/>
        <w:jc w:val="both"/>
        <w:rPr>
          <w:rFonts w:eastAsia="Aptos"/>
          <w:color w:val="auto"/>
          <w:kern w:val="2"/>
        </w:rPr>
      </w:pPr>
      <w:r w:rsidRPr="005D2683">
        <w:rPr>
          <w:rFonts w:eastAsia="Aptos"/>
          <w:color w:val="auto"/>
          <w:kern w:val="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Avanso užtikrinimas).</w:t>
      </w:r>
    </w:p>
    <w:p w14:paraId="1911618F" w14:textId="77777777" w:rsidR="00F232B3" w:rsidRPr="005D2683" w:rsidRDefault="00F232B3" w:rsidP="00F232B3">
      <w:pPr>
        <w:contextualSpacing/>
        <w:jc w:val="both"/>
        <w:rPr>
          <w:rFonts w:eastAsia="Aptos"/>
          <w:color w:val="auto"/>
          <w:kern w:val="2"/>
        </w:rPr>
      </w:pPr>
      <w:r w:rsidRPr="005D2683">
        <w:rPr>
          <w:rFonts w:eastAsia="Aptos"/>
          <w:color w:val="auto"/>
          <w:kern w:val="2"/>
        </w:rPr>
        <w:t>Pastaba. 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 įstatymų bei kitų teisės aktų nuostatas.</w:t>
      </w:r>
    </w:p>
    <w:p w14:paraId="4AD85775" w14:textId="77777777" w:rsidR="00F232B3" w:rsidRPr="005D2683" w:rsidRDefault="00F232B3" w:rsidP="00F232B3">
      <w:pPr>
        <w:contextualSpacing/>
        <w:jc w:val="both"/>
        <w:rPr>
          <w:rFonts w:eastAsia="Aptos"/>
          <w:color w:val="auto"/>
          <w:kern w:val="2"/>
        </w:rPr>
      </w:pPr>
      <w:r w:rsidRPr="005D2683">
        <w:rPr>
          <w:rFonts w:eastAsia="Aptos"/>
          <w:color w:val="auto"/>
          <w:kern w:val="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689FF94B" w14:textId="77777777" w:rsidR="00F232B3" w:rsidRPr="005D2683" w:rsidRDefault="00F232B3" w:rsidP="00F232B3">
      <w:pPr>
        <w:contextualSpacing/>
        <w:jc w:val="both"/>
        <w:rPr>
          <w:rFonts w:eastAsia="Aptos"/>
          <w:color w:val="auto"/>
          <w:kern w:val="2"/>
        </w:rPr>
      </w:pPr>
      <w:r w:rsidRPr="005D2683">
        <w:rPr>
          <w:rFonts w:eastAsia="Aptos"/>
          <w:color w:val="auto"/>
          <w:kern w:val="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5C2BB19F" w14:textId="77777777" w:rsidR="00F232B3" w:rsidRPr="005D2683" w:rsidRDefault="00F232B3" w:rsidP="00F232B3">
      <w:pPr>
        <w:contextualSpacing/>
        <w:jc w:val="both"/>
        <w:rPr>
          <w:rFonts w:eastAsia="Aptos"/>
          <w:color w:val="auto"/>
          <w:kern w:val="2"/>
        </w:rPr>
      </w:pPr>
      <w:r w:rsidRPr="005D2683">
        <w:rPr>
          <w:rFonts w:eastAsia="Aptos"/>
          <w:color w:val="auto"/>
          <w:kern w:val="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34A18E0" w14:textId="77777777" w:rsidR="00F232B3" w:rsidRPr="005D2683" w:rsidRDefault="00F232B3" w:rsidP="00F232B3">
      <w:pPr>
        <w:contextualSpacing/>
        <w:jc w:val="both"/>
        <w:rPr>
          <w:rFonts w:eastAsia="Aptos"/>
          <w:color w:val="auto"/>
          <w:kern w:val="2"/>
        </w:rPr>
      </w:pPr>
      <w:r w:rsidRPr="005D2683">
        <w:rPr>
          <w:rFonts w:eastAsia="Aptos"/>
          <w:color w:val="auto"/>
          <w:kern w:val="2"/>
        </w:rPr>
        <w:t>12.1.7. Avanso užtikrinimo suma turi būti nurodoma ir išmokama eurais.</w:t>
      </w:r>
    </w:p>
    <w:p w14:paraId="1CA9035F" w14:textId="77777777" w:rsidR="00F232B3" w:rsidRPr="005D2683" w:rsidRDefault="00F232B3" w:rsidP="00F232B3">
      <w:pPr>
        <w:contextualSpacing/>
        <w:jc w:val="both"/>
        <w:rPr>
          <w:rFonts w:eastAsia="Aptos"/>
          <w:color w:val="auto"/>
          <w:kern w:val="2"/>
        </w:rPr>
      </w:pPr>
      <w:r w:rsidRPr="005D2683">
        <w:rPr>
          <w:rFonts w:eastAsia="Aptos"/>
          <w:color w:val="auto"/>
          <w:kern w:val="2"/>
        </w:rPr>
        <w:t>12.1.8. Avanso užtikrinimas turi būti surašytas lietuvių arba kita kalba (esant Pirkėjo prašymui, turi būti pateiktas vertimas į lietuvių kalbą).</w:t>
      </w:r>
    </w:p>
    <w:p w14:paraId="1AF31D9E" w14:textId="77777777" w:rsidR="00F232B3" w:rsidRPr="005D2683" w:rsidRDefault="00F232B3" w:rsidP="00F232B3">
      <w:pPr>
        <w:contextualSpacing/>
        <w:jc w:val="both"/>
        <w:rPr>
          <w:rFonts w:eastAsia="Aptos"/>
          <w:color w:val="auto"/>
          <w:kern w:val="2"/>
        </w:rPr>
      </w:pPr>
      <w:r w:rsidRPr="005D2683">
        <w:rPr>
          <w:rFonts w:eastAsia="Aptos"/>
          <w:color w:val="auto"/>
          <w:kern w:val="2"/>
        </w:rPr>
        <w:t>12.1.9. Avanso užtikrinimas, neatitinkantis šiame Sutarties poskyryje nustatytų reikalavimų, nebus priimamas.</w:t>
      </w:r>
    </w:p>
    <w:p w14:paraId="7BC40286" w14:textId="77777777" w:rsidR="00F232B3" w:rsidRPr="005D2683" w:rsidRDefault="00F232B3" w:rsidP="00F232B3">
      <w:pPr>
        <w:contextualSpacing/>
        <w:jc w:val="both"/>
        <w:rPr>
          <w:rFonts w:eastAsia="Aptos"/>
          <w:color w:val="auto"/>
          <w:kern w:val="2"/>
        </w:rPr>
      </w:pPr>
      <w:r w:rsidRPr="005D2683">
        <w:rPr>
          <w:rFonts w:eastAsia="Aptos"/>
          <w:color w:val="auto"/>
          <w:kern w:val="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29A1BD80" w14:textId="77777777" w:rsidR="00F232B3" w:rsidRPr="005D2683" w:rsidRDefault="00F232B3" w:rsidP="00F232B3">
      <w:pPr>
        <w:contextualSpacing/>
        <w:jc w:val="both"/>
        <w:rPr>
          <w:rFonts w:eastAsia="Aptos"/>
          <w:color w:val="auto"/>
          <w:kern w:val="2"/>
        </w:rPr>
      </w:pPr>
      <w:r w:rsidRPr="005D2683">
        <w:rPr>
          <w:rFonts w:eastAsia="Aptos"/>
          <w:color w:val="auto"/>
          <w:kern w:val="2"/>
        </w:rPr>
        <w:t>12.1.11. Pirkėjas sumoka Tiekėjui Avansą per Specialiosiose sąlygose numatytą terminą nuo išankstinio mokėjimo sąskaitos ir Avanso užtikrinimo (jei taikoma) gavimo dienos. Sumokėto Avanso suma išskaitoma iš mokėtinos sumos.</w:t>
      </w:r>
    </w:p>
    <w:p w14:paraId="3CEFA3DA" w14:textId="77777777" w:rsidR="00F232B3" w:rsidRPr="005D2683" w:rsidRDefault="00F232B3" w:rsidP="00F232B3">
      <w:pPr>
        <w:contextualSpacing/>
        <w:jc w:val="both"/>
        <w:rPr>
          <w:rFonts w:eastAsia="Aptos"/>
          <w:color w:val="auto"/>
          <w:kern w:val="2"/>
        </w:rPr>
      </w:pPr>
      <w:r w:rsidRPr="005D2683">
        <w:rPr>
          <w:rFonts w:eastAsia="Aptos"/>
          <w:color w:val="auto"/>
          <w:kern w:val="2"/>
        </w:rPr>
        <w:lastRenderedPageBreak/>
        <w:t>12.1.12. Nutraukus Sutartį, Tiekėjas privalo grąžinti Pirkėjui gautą Avansą per 5 (penkias) darbo dienas (jeigu dalis Paslaugų yra suteikta, Pirkėjas jas yra priėmęs ir Paslaugų rezultatu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06DBF8E" w14:textId="77777777" w:rsidR="00F232B3" w:rsidRPr="005D2683" w:rsidRDefault="00F232B3" w:rsidP="00F232B3">
      <w:pPr>
        <w:contextualSpacing/>
        <w:rPr>
          <w:rFonts w:eastAsia="Aptos"/>
          <w:b/>
          <w:bCs/>
          <w:color w:val="auto"/>
          <w:kern w:val="2"/>
        </w:rPr>
      </w:pPr>
    </w:p>
    <w:p w14:paraId="1D5A90DE" w14:textId="77777777" w:rsidR="00F232B3" w:rsidRPr="005D2683" w:rsidRDefault="00F232B3" w:rsidP="00F232B3">
      <w:pPr>
        <w:tabs>
          <w:tab w:val="left" w:pos="851"/>
        </w:tabs>
        <w:contextualSpacing/>
        <w:jc w:val="center"/>
        <w:rPr>
          <w:rFonts w:eastAsia="Aptos"/>
          <w:b/>
          <w:bCs/>
          <w:color w:val="auto"/>
          <w:kern w:val="2"/>
        </w:rPr>
      </w:pPr>
      <w:r w:rsidRPr="005D2683">
        <w:rPr>
          <w:rFonts w:eastAsia="Aptos"/>
          <w:b/>
          <w:bCs/>
          <w:color w:val="auto"/>
          <w:kern w:val="2"/>
        </w:rPr>
        <w:t>12.2.</w:t>
      </w:r>
      <w:r w:rsidRPr="005D2683">
        <w:rPr>
          <w:rFonts w:eastAsia="Aptos"/>
          <w:b/>
          <w:bCs/>
          <w:color w:val="auto"/>
          <w:kern w:val="2"/>
        </w:rPr>
        <w:tab/>
        <w:t>Mokėjimų tvarka</w:t>
      </w:r>
    </w:p>
    <w:p w14:paraId="367445CD" w14:textId="77777777" w:rsidR="00F232B3" w:rsidRPr="005D2683" w:rsidRDefault="00F232B3" w:rsidP="00F232B3">
      <w:pPr>
        <w:contextualSpacing/>
        <w:rPr>
          <w:rFonts w:eastAsia="Aptos"/>
          <w:b/>
          <w:bCs/>
          <w:color w:val="auto"/>
          <w:kern w:val="2"/>
        </w:rPr>
      </w:pPr>
    </w:p>
    <w:p w14:paraId="25A6A94F" w14:textId="77777777" w:rsidR="00F232B3" w:rsidRPr="005D2683" w:rsidRDefault="00F232B3" w:rsidP="00F232B3">
      <w:pPr>
        <w:contextualSpacing/>
        <w:jc w:val="both"/>
        <w:rPr>
          <w:rFonts w:eastAsia="Aptos"/>
          <w:color w:val="auto"/>
          <w:kern w:val="2"/>
        </w:rPr>
      </w:pPr>
      <w:r w:rsidRPr="005D2683">
        <w:rPr>
          <w:rFonts w:eastAsia="Aptos"/>
          <w:color w:val="auto"/>
          <w:kern w:val="2"/>
        </w:rPr>
        <w:t>12.2.1.</w:t>
      </w:r>
      <w:r w:rsidRPr="005D2683">
        <w:rPr>
          <w:rFonts w:eastAsia="Aptos"/>
          <w:color w:val="auto"/>
          <w:kern w:val="2"/>
        </w:rPr>
        <w:tab/>
        <w:t>Tiekėjas išrašo Sąskaitą tik Šalims pasirašius Paslaugų perdavimo–priėmimo aktą, jeigu kitaip nenumatyta Specialiosiose sąlygose:</w:t>
      </w:r>
    </w:p>
    <w:p w14:paraId="05B9FB64" w14:textId="77777777" w:rsidR="00F232B3" w:rsidRPr="005D2683" w:rsidRDefault="00F232B3" w:rsidP="00F232B3">
      <w:pPr>
        <w:contextualSpacing/>
        <w:jc w:val="both"/>
        <w:rPr>
          <w:rFonts w:eastAsia="Aptos"/>
          <w:color w:val="auto"/>
          <w:kern w:val="2"/>
        </w:rPr>
      </w:pPr>
      <w:r w:rsidRPr="005D2683">
        <w:rPr>
          <w:rFonts w:eastAsia="Aptos"/>
          <w:color w:val="auto"/>
          <w:kern w:val="2"/>
        </w:rPr>
        <w:t>12.2.1.1.</w:t>
      </w:r>
      <w:r w:rsidRPr="005D2683">
        <w:rPr>
          <w:rFonts w:eastAsia="Aptos"/>
          <w:color w:val="auto"/>
          <w:kern w:val="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4AEDEDF0" w14:textId="77777777" w:rsidR="00F232B3" w:rsidRPr="005D2683" w:rsidRDefault="00F232B3" w:rsidP="00F232B3">
      <w:pPr>
        <w:contextualSpacing/>
        <w:jc w:val="both"/>
        <w:rPr>
          <w:rFonts w:eastAsia="Aptos"/>
          <w:color w:val="auto"/>
          <w:kern w:val="2"/>
        </w:rPr>
      </w:pPr>
      <w:r w:rsidRPr="005D2683">
        <w:rPr>
          <w:rFonts w:eastAsia="Aptos"/>
          <w:color w:val="auto"/>
          <w:kern w:val="2"/>
        </w:rPr>
        <w:t xml:space="preserve">12.2.1.2. </w:t>
      </w:r>
      <w:r w:rsidRPr="005D2683">
        <w:rPr>
          <w:rFonts w:eastAsia="Aptos"/>
          <w:color w:val="auto"/>
          <w:kern w:val="2"/>
        </w:rPr>
        <w:tab/>
        <w:t>Europos elektroninių sąskaitų faktūrų standarto neatitinkančią elektroninę sąskaitą faktūrą Tiekėjas gali teikti tik naudodamasis Sąskaitų administravimo bendrosios informacinės sistemos(toliau – SABIS priemonėmis.</w:t>
      </w:r>
    </w:p>
    <w:p w14:paraId="24CDFC63" w14:textId="77777777" w:rsidR="00F232B3" w:rsidRPr="005D2683" w:rsidRDefault="00F232B3" w:rsidP="00F232B3">
      <w:pPr>
        <w:contextualSpacing/>
        <w:jc w:val="both"/>
        <w:rPr>
          <w:rFonts w:eastAsia="Aptos"/>
          <w:color w:val="auto"/>
          <w:kern w:val="2"/>
        </w:rPr>
      </w:pPr>
      <w:r w:rsidRPr="005D2683">
        <w:rPr>
          <w:rFonts w:eastAsia="Aptos"/>
          <w:color w:val="auto"/>
          <w:kern w:val="2"/>
        </w:rPr>
        <w:t>12.2.2.</w:t>
      </w:r>
      <w:r w:rsidRPr="005D2683">
        <w:rPr>
          <w:rFonts w:eastAsia="Aptos"/>
          <w:color w:val="auto"/>
          <w:kern w:val="2"/>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D582089" w14:textId="77777777" w:rsidR="00F232B3" w:rsidRPr="005D2683" w:rsidRDefault="00F232B3" w:rsidP="00F232B3">
      <w:pPr>
        <w:contextualSpacing/>
        <w:jc w:val="both"/>
        <w:rPr>
          <w:rFonts w:eastAsia="Aptos"/>
          <w:color w:val="auto"/>
          <w:kern w:val="2"/>
        </w:rPr>
      </w:pPr>
      <w:r w:rsidRPr="005D2683">
        <w:rPr>
          <w:rFonts w:eastAsia="Aptos"/>
          <w:color w:val="auto"/>
          <w:kern w:val="2"/>
        </w:rPr>
        <w:t>12.2.3.</w:t>
      </w:r>
      <w:r w:rsidRPr="005D2683">
        <w:rPr>
          <w:rFonts w:eastAsia="Aptos"/>
          <w:color w:val="auto"/>
          <w:kern w:val="2"/>
        </w:rPr>
        <w:tab/>
        <w:t>Išankstinio mokėjimo sąskaitas (jeigu Specialiosiose sąlygose yra numatytas Avanso mokėjimas) Tiekėjas privalo pateikti šiame Sutarties poskyryje nustatyta tvarka.</w:t>
      </w:r>
    </w:p>
    <w:p w14:paraId="08E4CE96" w14:textId="77777777" w:rsidR="00F232B3" w:rsidRPr="005D2683" w:rsidRDefault="00F232B3" w:rsidP="00F232B3">
      <w:pPr>
        <w:contextualSpacing/>
        <w:jc w:val="both"/>
        <w:rPr>
          <w:rFonts w:eastAsia="Aptos"/>
          <w:color w:val="auto"/>
          <w:kern w:val="2"/>
        </w:rPr>
      </w:pPr>
      <w:r w:rsidRPr="005D2683">
        <w:rPr>
          <w:rFonts w:eastAsia="Aptos"/>
          <w:color w:val="auto"/>
          <w:kern w:val="2"/>
        </w:rPr>
        <w:t>12.2.4.</w:t>
      </w:r>
      <w:r w:rsidRPr="005D2683">
        <w:rPr>
          <w:rFonts w:eastAsia="Aptos"/>
          <w:color w:val="auto"/>
          <w:kern w:val="2"/>
        </w:rPr>
        <w:tab/>
        <w:t>Pirkėjas atlieka mokėjimus už Paslaugas Specialiosiose sąlygose nustatytais terminais.</w:t>
      </w:r>
    </w:p>
    <w:p w14:paraId="4CD6076A" w14:textId="77777777" w:rsidR="00F232B3" w:rsidRPr="005D2683" w:rsidRDefault="00F232B3" w:rsidP="00F232B3">
      <w:pPr>
        <w:contextualSpacing/>
        <w:jc w:val="both"/>
        <w:rPr>
          <w:rFonts w:eastAsia="Aptos"/>
          <w:color w:val="auto"/>
          <w:kern w:val="2"/>
        </w:rPr>
      </w:pPr>
      <w:r w:rsidRPr="005D2683">
        <w:rPr>
          <w:rFonts w:eastAsia="Aptos"/>
          <w:color w:val="auto"/>
          <w:kern w:val="2"/>
        </w:rPr>
        <w:t>12.2.5.</w:t>
      </w:r>
      <w:r w:rsidRPr="005D2683">
        <w:rPr>
          <w:rFonts w:eastAsia="Aptos"/>
          <w:color w:val="auto"/>
          <w:kern w:val="2"/>
        </w:rPr>
        <w:tab/>
        <w:t>Už mokėjimų pagal Sutartį vėlavimus Pirkėjui taikomos netesybos Specialiosiose sąlygose nustatyta tvarka.</w:t>
      </w:r>
    </w:p>
    <w:p w14:paraId="49E74CD1" w14:textId="77777777" w:rsidR="00F232B3" w:rsidRPr="005D2683" w:rsidRDefault="00F232B3" w:rsidP="00F232B3">
      <w:pPr>
        <w:contextualSpacing/>
        <w:jc w:val="both"/>
        <w:rPr>
          <w:rFonts w:eastAsia="Aptos"/>
          <w:color w:val="auto"/>
          <w:kern w:val="2"/>
        </w:rPr>
      </w:pPr>
      <w:r w:rsidRPr="005D2683">
        <w:rPr>
          <w:rFonts w:eastAsia="Aptos"/>
          <w:color w:val="auto"/>
          <w:kern w:val="2"/>
        </w:rPr>
        <w:t>12.2.6.</w:t>
      </w:r>
      <w:r w:rsidRPr="005D2683">
        <w:rPr>
          <w:rFonts w:eastAsia="Aptos"/>
          <w:color w:val="auto"/>
          <w:kern w:val="2"/>
        </w:rPr>
        <w:tab/>
        <w:t>Jei Paslaugos teikiamos etapais ar periodais aukščiau nurodyta atsiskaitymo tvarka galioja kiekvienam Paslaugų teikimo etapui ar periodui, jei Specialiosiose sąlygose nenustatyta kitaip.</w:t>
      </w:r>
    </w:p>
    <w:p w14:paraId="497AC990" w14:textId="77777777" w:rsidR="00F232B3" w:rsidRPr="005D2683" w:rsidRDefault="00F232B3" w:rsidP="00F232B3">
      <w:pPr>
        <w:contextualSpacing/>
        <w:jc w:val="both"/>
        <w:rPr>
          <w:rFonts w:eastAsia="Aptos"/>
          <w:color w:val="auto"/>
          <w:kern w:val="2"/>
        </w:rPr>
      </w:pPr>
      <w:r w:rsidRPr="005D2683">
        <w:rPr>
          <w:rFonts w:eastAsia="Aptos"/>
          <w:color w:val="auto"/>
          <w:kern w:val="2"/>
        </w:rPr>
        <w:t>12.2.7.</w:t>
      </w:r>
      <w:r w:rsidRPr="005D2683">
        <w:rPr>
          <w:rFonts w:eastAsia="Aptos"/>
          <w:color w:val="auto"/>
          <w:kern w:val="2"/>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69378C6" w14:textId="77777777" w:rsidR="00F232B3" w:rsidRPr="005D2683" w:rsidRDefault="00F232B3" w:rsidP="00F232B3">
      <w:pPr>
        <w:contextualSpacing/>
        <w:rPr>
          <w:rFonts w:eastAsia="Aptos"/>
          <w:b/>
          <w:bCs/>
          <w:color w:val="auto"/>
          <w:kern w:val="2"/>
        </w:rPr>
      </w:pPr>
    </w:p>
    <w:p w14:paraId="628D0723" w14:textId="77777777" w:rsidR="00F232B3" w:rsidRPr="005D2683" w:rsidRDefault="00F232B3" w:rsidP="00F232B3">
      <w:pPr>
        <w:tabs>
          <w:tab w:val="left" w:pos="709"/>
        </w:tabs>
        <w:contextualSpacing/>
        <w:jc w:val="center"/>
        <w:rPr>
          <w:rFonts w:eastAsia="Aptos"/>
          <w:b/>
          <w:bCs/>
          <w:color w:val="auto"/>
          <w:kern w:val="2"/>
        </w:rPr>
      </w:pPr>
      <w:r w:rsidRPr="005D2683">
        <w:rPr>
          <w:rFonts w:eastAsia="Aptos"/>
          <w:b/>
          <w:bCs/>
          <w:color w:val="auto"/>
          <w:kern w:val="2"/>
        </w:rPr>
        <w:t>12.3.</w:t>
      </w:r>
      <w:r w:rsidRPr="005D2683">
        <w:rPr>
          <w:rFonts w:eastAsia="Aptos"/>
          <w:b/>
          <w:bCs/>
          <w:color w:val="auto"/>
          <w:kern w:val="2"/>
        </w:rPr>
        <w:tab/>
        <w:t>KITI ATSISKAITYMO KLAUSIMAI</w:t>
      </w:r>
    </w:p>
    <w:p w14:paraId="5757C74B" w14:textId="77777777" w:rsidR="00F232B3" w:rsidRPr="005D2683" w:rsidRDefault="00F232B3" w:rsidP="00F232B3">
      <w:pPr>
        <w:contextualSpacing/>
        <w:rPr>
          <w:rFonts w:eastAsia="Aptos"/>
          <w:b/>
          <w:bCs/>
          <w:color w:val="auto"/>
          <w:kern w:val="2"/>
        </w:rPr>
      </w:pPr>
    </w:p>
    <w:p w14:paraId="5D857291" w14:textId="77777777" w:rsidR="00F232B3" w:rsidRPr="005D2683" w:rsidRDefault="00F232B3" w:rsidP="00F232B3">
      <w:pPr>
        <w:contextualSpacing/>
        <w:jc w:val="both"/>
        <w:rPr>
          <w:rFonts w:eastAsia="Aptos"/>
          <w:color w:val="auto"/>
          <w:kern w:val="2"/>
        </w:rPr>
      </w:pPr>
      <w:r w:rsidRPr="005D2683">
        <w:rPr>
          <w:rFonts w:eastAsia="Aptos"/>
          <w:color w:val="auto"/>
          <w:kern w:val="2"/>
        </w:rPr>
        <w:t>12.3.1.</w:t>
      </w:r>
      <w:r w:rsidRPr="005D2683">
        <w:rPr>
          <w:rFonts w:eastAsia="Aptos"/>
          <w:color w:val="auto"/>
          <w:kern w:val="2"/>
        </w:rPr>
        <w:tab/>
        <w:t>Pirkėjas privalo pervesti mokėjimus Tiekėjui į Tiekėjo banko sąskaitą, nurodytą Specialiosiose sąlygose.</w:t>
      </w:r>
    </w:p>
    <w:p w14:paraId="63891B36" w14:textId="77777777" w:rsidR="00F232B3" w:rsidRPr="005D2683" w:rsidRDefault="00F232B3" w:rsidP="00F232B3">
      <w:pPr>
        <w:contextualSpacing/>
        <w:jc w:val="both"/>
        <w:rPr>
          <w:rFonts w:eastAsia="Aptos"/>
          <w:color w:val="auto"/>
          <w:kern w:val="2"/>
        </w:rPr>
      </w:pPr>
      <w:r w:rsidRPr="005D2683">
        <w:rPr>
          <w:rFonts w:eastAsia="Aptos"/>
          <w:color w:val="auto"/>
          <w:kern w:val="2"/>
        </w:rPr>
        <w:t>12.3.2.</w:t>
      </w:r>
      <w:r w:rsidRPr="005D2683">
        <w:rPr>
          <w:rFonts w:eastAsia="Aptos"/>
          <w:color w:val="auto"/>
          <w:kern w:val="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DE5CE18" w14:textId="77777777" w:rsidR="00F232B3" w:rsidRPr="005D2683" w:rsidRDefault="00F232B3" w:rsidP="00F232B3">
      <w:pPr>
        <w:contextualSpacing/>
        <w:jc w:val="both"/>
        <w:rPr>
          <w:rFonts w:eastAsia="Aptos"/>
          <w:color w:val="auto"/>
          <w:kern w:val="2"/>
        </w:rPr>
      </w:pPr>
      <w:r w:rsidRPr="005D2683">
        <w:rPr>
          <w:rFonts w:eastAsia="Aptos"/>
          <w:color w:val="auto"/>
          <w:kern w:val="2"/>
        </w:rPr>
        <w:t>12.3.3.</w:t>
      </w:r>
      <w:r w:rsidRPr="005D2683">
        <w:rPr>
          <w:rFonts w:eastAsia="Aptos"/>
          <w:color w:val="auto"/>
          <w:kern w:val="2"/>
        </w:rPr>
        <w:tab/>
        <w:t>Visi mokėjimai pagal Sutartį atliekami eurais.</w:t>
      </w:r>
    </w:p>
    <w:p w14:paraId="142042A4" w14:textId="77777777" w:rsidR="00F232B3" w:rsidRPr="005D2683" w:rsidRDefault="00F232B3" w:rsidP="00F232B3">
      <w:pPr>
        <w:contextualSpacing/>
        <w:jc w:val="both"/>
        <w:rPr>
          <w:rFonts w:eastAsia="Aptos"/>
          <w:color w:val="auto"/>
          <w:kern w:val="2"/>
        </w:rPr>
      </w:pPr>
      <w:r w:rsidRPr="005D2683">
        <w:rPr>
          <w:rFonts w:eastAsia="Aptos"/>
          <w:color w:val="auto"/>
          <w:kern w:val="2"/>
        </w:rPr>
        <w:t>12.3.4.</w:t>
      </w:r>
      <w:r w:rsidRPr="005D2683">
        <w:rPr>
          <w:rFonts w:eastAsia="Aptos"/>
          <w:color w:val="auto"/>
          <w:kern w:val="2"/>
        </w:rPr>
        <w:tab/>
        <w:t>Už pavėluotus mokėjimus pagal Sutartį mokančioji Šalis privalo sumokėti kitai Šaliai Specialiosiose sąlygose nurodyto dydžio netesybas.</w:t>
      </w:r>
    </w:p>
    <w:p w14:paraId="34A951D7" w14:textId="77777777" w:rsidR="00F232B3" w:rsidRPr="005D2683" w:rsidRDefault="00F232B3" w:rsidP="00F232B3">
      <w:pPr>
        <w:contextualSpacing/>
        <w:rPr>
          <w:rFonts w:eastAsia="Aptos"/>
          <w:b/>
          <w:bCs/>
          <w:color w:val="auto"/>
          <w:kern w:val="2"/>
        </w:rPr>
      </w:pPr>
    </w:p>
    <w:p w14:paraId="5EB56ACA" w14:textId="77777777" w:rsidR="00F232B3" w:rsidRPr="005D2683" w:rsidRDefault="00F232B3" w:rsidP="00F232B3">
      <w:pPr>
        <w:tabs>
          <w:tab w:val="left" w:pos="709"/>
        </w:tabs>
        <w:contextualSpacing/>
        <w:jc w:val="center"/>
        <w:rPr>
          <w:rFonts w:eastAsia="Aptos"/>
          <w:b/>
          <w:bCs/>
          <w:color w:val="auto"/>
          <w:kern w:val="2"/>
        </w:rPr>
      </w:pPr>
      <w:r w:rsidRPr="005D2683">
        <w:rPr>
          <w:rFonts w:eastAsia="Aptos"/>
          <w:b/>
          <w:bCs/>
          <w:color w:val="auto"/>
          <w:kern w:val="2"/>
        </w:rPr>
        <w:t>13.</w:t>
      </w:r>
      <w:r w:rsidRPr="005D2683">
        <w:rPr>
          <w:rFonts w:eastAsia="Aptos"/>
          <w:b/>
          <w:bCs/>
          <w:color w:val="auto"/>
          <w:kern w:val="2"/>
        </w:rPr>
        <w:tab/>
        <w:t>KONFIDENCIALI INFORMACIJA</w:t>
      </w:r>
    </w:p>
    <w:p w14:paraId="70CE9E5F" w14:textId="77777777" w:rsidR="00F232B3" w:rsidRPr="005D2683" w:rsidRDefault="00F232B3" w:rsidP="00F232B3">
      <w:pPr>
        <w:contextualSpacing/>
        <w:rPr>
          <w:rFonts w:eastAsia="Aptos"/>
          <w:b/>
          <w:bCs/>
          <w:color w:val="auto"/>
          <w:kern w:val="2"/>
        </w:rPr>
      </w:pPr>
    </w:p>
    <w:p w14:paraId="419E9E4B" w14:textId="77777777" w:rsidR="00F232B3" w:rsidRPr="005D2683" w:rsidRDefault="00F232B3" w:rsidP="00F232B3">
      <w:pPr>
        <w:contextualSpacing/>
        <w:jc w:val="both"/>
        <w:rPr>
          <w:rFonts w:eastAsia="Aptos"/>
          <w:color w:val="auto"/>
          <w:kern w:val="2"/>
        </w:rPr>
      </w:pPr>
      <w:r w:rsidRPr="005D2683">
        <w:rPr>
          <w:rFonts w:eastAsia="Aptos"/>
          <w:color w:val="auto"/>
          <w:kern w:val="2"/>
        </w:rPr>
        <w:lastRenderedPageBreak/>
        <w:t>13.1.</w:t>
      </w:r>
      <w:r w:rsidRPr="005D2683">
        <w:rPr>
          <w:rFonts w:eastAsia="Aptos"/>
          <w:color w:val="auto"/>
          <w:kern w:val="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D2B7FC7" w14:textId="77777777" w:rsidR="00F232B3" w:rsidRPr="005D2683" w:rsidRDefault="00F232B3" w:rsidP="00F232B3">
      <w:pPr>
        <w:contextualSpacing/>
        <w:jc w:val="both"/>
        <w:rPr>
          <w:rFonts w:eastAsia="Aptos"/>
          <w:color w:val="auto"/>
          <w:kern w:val="2"/>
        </w:rPr>
      </w:pPr>
      <w:r w:rsidRPr="005D2683">
        <w:rPr>
          <w:rFonts w:eastAsia="Aptos"/>
          <w:color w:val="auto"/>
          <w:kern w:val="2"/>
        </w:rPr>
        <w:t>13.2.</w:t>
      </w:r>
      <w:r w:rsidRPr="005D2683">
        <w:rPr>
          <w:rFonts w:eastAsia="Aptos"/>
          <w:color w:val="auto"/>
          <w:kern w:val="2"/>
        </w:rPr>
        <w:tab/>
        <w:t>Šalis turi teisę atskleisti kitos Šalies konfidencialią informaciją šiais atvejais:</w:t>
      </w:r>
    </w:p>
    <w:p w14:paraId="08D20203" w14:textId="77777777" w:rsidR="00F232B3" w:rsidRPr="005D2683" w:rsidRDefault="00F232B3" w:rsidP="00F232B3">
      <w:pPr>
        <w:contextualSpacing/>
        <w:jc w:val="both"/>
        <w:rPr>
          <w:rFonts w:eastAsia="Aptos"/>
          <w:color w:val="auto"/>
          <w:kern w:val="2"/>
        </w:rPr>
      </w:pPr>
      <w:r w:rsidRPr="005D2683">
        <w:rPr>
          <w:rFonts w:eastAsia="Aptos"/>
          <w:color w:val="auto"/>
          <w:kern w:val="2"/>
        </w:rPr>
        <w:t>13.2.1.</w:t>
      </w:r>
      <w:r w:rsidRPr="005D2683">
        <w:rPr>
          <w:rFonts w:eastAsia="Aptos"/>
          <w:color w:val="auto"/>
          <w:kern w:val="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BA3E55C" w14:textId="77777777" w:rsidR="00F232B3" w:rsidRPr="005D2683" w:rsidRDefault="00F232B3" w:rsidP="00F232B3">
      <w:pPr>
        <w:contextualSpacing/>
        <w:jc w:val="both"/>
        <w:rPr>
          <w:rFonts w:eastAsia="Aptos"/>
          <w:color w:val="auto"/>
          <w:kern w:val="2"/>
        </w:rPr>
      </w:pPr>
      <w:r w:rsidRPr="005D2683">
        <w:rPr>
          <w:rFonts w:eastAsia="Aptos"/>
          <w:color w:val="auto"/>
          <w:kern w:val="2"/>
        </w:rPr>
        <w:t>13.2.2.</w:t>
      </w:r>
      <w:r w:rsidRPr="005D2683">
        <w:rPr>
          <w:rFonts w:eastAsia="Aptos"/>
          <w:color w:val="auto"/>
          <w:kern w:val="2"/>
        </w:rPr>
        <w:tab/>
        <w:t>konfidencialią informaciją yra būtina atskleisti pagal įstatymų bei kitų teisės aktų reikalavimus, įskaitant atvejus, kai to reikalauja viešojo administravimo subjektai, taip, kaip jie apibrėžti Lietuvos Respublikos viešojo administravimo įstatyme.</w:t>
      </w:r>
    </w:p>
    <w:p w14:paraId="59A2E412" w14:textId="77777777" w:rsidR="00F232B3" w:rsidRPr="005D2683" w:rsidRDefault="00F232B3" w:rsidP="00F232B3">
      <w:pPr>
        <w:contextualSpacing/>
        <w:jc w:val="both"/>
        <w:rPr>
          <w:rFonts w:eastAsia="Aptos"/>
          <w:color w:val="auto"/>
          <w:kern w:val="2"/>
        </w:rPr>
      </w:pPr>
      <w:r w:rsidRPr="005D2683">
        <w:rPr>
          <w:rFonts w:eastAsia="Aptos"/>
          <w:color w:val="auto"/>
          <w:kern w:val="2"/>
        </w:rPr>
        <w:t>13.3.</w:t>
      </w:r>
      <w:r w:rsidRPr="005D2683">
        <w:rPr>
          <w:rFonts w:eastAsia="Aptos"/>
          <w:color w:val="auto"/>
          <w:kern w:val="2"/>
        </w:rPr>
        <w:tab/>
        <w:t>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91464DF" w14:textId="77777777" w:rsidR="00F232B3" w:rsidRPr="005D2683" w:rsidRDefault="00F232B3" w:rsidP="00F232B3">
      <w:pPr>
        <w:contextualSpacing/>
        <w:jc w:val="both"/>
        <w:rPr>
          <w:rFonts w:eastAsia="Aptos"/>
          <w:color w:val="auto"/>
          <w:kern w:val="2"/>
        </w:rPr>
      </w:pPr>
      <w:r w:rsidRPr="005D2683">
        <w:rPr>
          <w:rFonts w:eastAsia="Aptos"/>
          <w:color w:val="auto"/>
          <w:kern w:val="2"/>
        </w:rPr>
        <w:t>13.4.</w:t>
      </w:r>
      <w:r w:rsidRPr="005D2683">
        <w:rPr>
          <w:rFonts w:eastAsia="Aptos"/>
          <w:color w:val="auto"/>
          <w:kern w:val="2"/>
        </w:rPr>
        <w:tab/>
        <w:t>Šalis atsako:</w:t>
      </w:r>
    </w:p>
    <w:p w14:paraId="7E6EB326" w14:textId="77777777" w:rsidR="00F232B3" w:rsidRPr="005D2683" w:rsidRDefault="00F232B3" w:rsidP="00F232B3">
      <w:pPr>
        <w:contextualSpacing/>
        <w:jc w:val="both"/>
        <w:rPr>
          <w:rFonts w:eastAsia="Aptos"/>
          <w:color w:val="auto"/>
          <w:kern w:val="2"/>
        </w:rPr>
      </w:pPr>
      <w:r w:rsidRPr="005D2683">
        <w:rPr>
          <w:rFonts w:eastAsia="Aptos"/>
          <w:color w:val="auto"/>
          <w:kern w:val="2"/>
        </w:rPr>
        <w:t>13.4.1.</w:t>
      </w:r>
      <w:r w:rsidRPr="005D2683">
        <w:rPr>
          <w:rFonts w:eastAsia="Aptos"/>
          <w:color w:val="auto"/>
          <w:kern w:val="2"/>
        </w:rPr>
        <w:tab/>
        <w:t>už bet kokį neteisėtą, įskaitant atsitiktinį, kitos Šalies konfidencialios informacijos ar bet kurios jos dalies atskleidimą ar perdavimą arba konfidencialios informacijos neteisėtą naudojimą;</w:t>
      </w:r>
    </w:p>
    <w:p w14:paraId="77DBA778" w14:textId="77777777" w:rsidR="00F232B3" w:rsidRPr="005D2683" w:rsidRDefault="00F232B3" w:rsidP="00F232B3">
      <w:pPr>
        <w:contextualSpacing/>
        <w:jc w:val="both"/>
        <w:rPr>
          <w:rFonts w:eastAsia="Aptos"/>
          <w:color w:val="auto"/>
          <w:kern w:val="2"/>
        </w:rPr>
      </w:pPr>
      <w:r w:rsidRPr="005D2683">
        <w:rPr>
          <w:rFonts w:eastAsia="Aptos"/>
          <w:color w:val="auto"/>
          <w:kern w:val="2"/>
        </w:rPr>
        <w:t>13.4.2.</w:t>
      </w:r>
      <w:r w:rsidRPr="005D2683">
        <w:rPr>
          <w:rFonts w:eastAsia="Aptos"/>
          <w:color w:val="auto"/>
          <w:kern w:val="2"/>
        </w:rPr>
        <w:tab/>
        <w:t>už tai, kad nesiėmė visų protingų veiksmų, kad išsaugotų ir apsaugotų kitos Šalies konfidencialią informaciją ar bet kurią jos dalį, užkirstų kelią tolesniam jos neteisėtam atskleidimui, perdavimui ar naudojimui.</w:t>
      </w:r>
    </w:p>
    <w:p w14:paraId="40B4B1BC" w14:textId="77777777" w:rsidR="00F232B3" w:rsidRPr="005D2683" w:rsidRDefault="00F232B3" w:rsidP="00F232B3">
      <w:pPr>
        <w:contextualSpacing/>
        <w:jc w:val="both"/>
        <w:rPr>
          <w:rFonts w:eastAsia="Aptos"/>
          <w:color w:val="auto"/>
          <w:kern w:val="2"/>
        </w:rPr>
      </w:pPr>
      <w:r w:rsidRPr="005D2683">
        <w:rPr>
          <w:rFonts w:eastAsia="Aptos"/>
          <w:color w:val="auto"/>
          <w:kern w:val="2"/>
        </w:rPr>
        <w:t>13.5.</w:t>
      </w:r>
      <w:r w:rsidRPr="005D2683">
        <w:rPr>
          <w:rFonts w:eastAsia="Aptos"/>
          <w:color w:val="auto"/>
          <w:kern w:val="2"/>
        </w:rPr>
        <w:tab/>
        <w:t>Šalis, nepagrįstai atskleidusi kitos Šalies konfidencialią informaciją, privalo sumokėti kitai Šaliai Specialiosiose sąlygose nurodyto dydžio baudą.</w:t>
      </w:r>
    </w:p>
    <w:p w14:paraId="6F135EF9" w14:textId="77777777" w:rsidR="00F232B3" w:rsidRPr="005D2683" w:rsidRDefault="00F232B3" w:rsidP="00F232B3">
      <w:pPr>
        <w:contextualSpacing/>
        <w:rPr>
          <w:rFonts w:eastAsia="Aptos"/>
          <w:b/>
          <w:bCs/>
          <w:color w:val="auto"/>
          <w:kern w:val="2"/>
        </w:rPr>
      </w:pPr>
    </w:p>
    <w:p w14:paraId="552F62F4" w14:textId="77777777" w:rsidR="00F232B3" w:rsidRPr="005D2683" w:rsidRDefault="00F232B3" w:rsidP="00F232B3">
      <w:pPr>
        <w:tabs>
          <w:tab w:val="left" w:pos="709"/>
        </w:tabs>
        <w:contextualSpacing/>
        <w:jc w:val="center"/>
        <w:rPr>
          <w:rFonts w:eastAsia="Aptos"/>
          <w:b/>
          <w:bCs/>
          <w:color w:val="auto"/>
          <w:kern w:val="2"/>
        </w:rPr>
      </w:pPr>
      <w:r w:rsidRPr="005D2683">
        <w:rPr>
          <w:rFonts w:eastAsia="Aptos"/>
          <w:b/>
          <w:bCs/>
          <w:color w:val="auto"/>
          <w:kern w:val="2"/>
        </w:rPr>
        <w:t>14.</w:t>
      </w:r>
      <w:r w:rsidRPr="005D2683">
        <w:rPr>
          <w:rFonts w:eastAsia="Aptos"/>
          <w:b/>
          <w:bCs/>
          <w:color w:val="auto"/>
          <w:kern w:val="2"/>
        </w:rPr>
        <w:tab/>
        <w:t>ASMENS DUOMENŲ APSAUGA</w:t>
      </w:r>
    </w:p>
    <w:p w14:paraId="15F40515" w14:textId="77777777" w:rsidR="00F232B3" w:rsidRPr="005D2683" w:rsidRDefault="00F232B3" w:rsidP="00F232B3">
      <w:pPr>
        <w:contextualSpacing/>
        <w:rPr>
          <w:rFonts w:eastAsia="Aptos"/>
          <w:b/>
          <w:bCs/>
          <w:color w:val="auto"/>
          <w:kern w:val="2"/>
        </w:rPr>
      </w:pPr>
    </w:p>
    <w:p w14:paraId="4D73B352" w14:textId="77777777" w:rsidR="00F232B3" w:rsidRPr="005D2683" w:rsidRDefault="00F232B3" w:rsidP="00F232B3">
      <w:pPr>
        <w:contextualSpacing/>
        <w:jc w:val="both"/>
        <w:rPr>
          <w:rFonts w:eastAsia="Aptos"/>
          <w:color w:val="auto"/>
          <w:kern w:val="2"/>
        </w:rPr>
      </w:pPr>
      <w:r w:rsidRPr="005D2683">
        <w:rPr>
          <w:rFonts w:eastAsia="Aptos"/>
          <w:color w:val="auto"/>
          <w:kern w:val="2"/>
        </w:rPr>
        <w:t>14.1.</w:t>
      </w:r>
      <w:r w:rsidRPr="005D2683">
        <w:rPr>
          <w:rFonts w:eastAsia="Aptos"/>
          <w:color w:val="auto"/>
          <w:kern w:val="2"/>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6AB32F92" w14:textId="77777777" w:rsidR="00F232B3" w:rsidRPr="005D2683" w:rsidRDefault="00F232B3" w:rsidP="00F232B3">
      <w:pPr>
        <w:contextualSpacing/>
        <w:jc w:val="both"/>
        <w:rPr>
          <w:rFonts w:eastAsia="Aptos"/>
          <w:color w:val="auto"/>
          <w:kern w:val="2"/>
        </w:rPr>
      </w:pPr>
      <w:r w:rsidRPr="005D2683">
        <w:rPr>
          <w:rFonts w:eastAsia="Aptos"/>
          <w:color w:val="auto"/>
          <w:kern w:val="2"/>
        </w:rPr>
        <w:t>14.2.</w:t>
      </w:r>
      <w:r w:rsidRPr="005D2683">
        <w:rPr>
          <w:rFonts w:eastAsia="Aptos"/>
          <w:color w:val="auto"/>
          <w:kern w:val="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734EB9F" w14:textId="77777777" w:rsidR="00F232B3" w:rsidRPr="005D2683" w:rsidRDefault="00F232B3" w:rsidP="00F232B3">
      <w:pPr>
        <w:contextualSpacing/>
        <w:rPr>
          <w:rFonts w:eastAsia="Aptos"/>
          <w:b/>
          <w:bCs/>
          <w:color w:val="auto"/>
          <w:kern w:val="2"/>
        </w:rPr>
      </w:pPr>
    </w:p>
    <w:p w14:paraId="44402F11" w14:textId="77777777" w:rsidR="00F232B3" w:rsidRPr="005D2683" w:rsidRDefault="00F232B3" w:rsidP="00F232B3">
      <w:pPr>
        <w:tabs>
          <w:tab w:val="left" w:pos="851"/>
        </w:tabs>
        <w:contextualSpacing/>
        <w:jc w:val="center"/>
        <w:rPr>
          <w:rFonts w:eastAsia="Aptos"/>
          <w:b/>
          <w:bCs/>
          <w:color w:val="auto"/>
          <w:kern w:val="2"/>
        </w:rPr>
      </w:pPr>
      <w:r w:rsidRPr="005D2683">
        <w:rPr>
          <w:rFonts w:eastAsia="Aptos"/>
          <w:b/>
          <w:bCs/>
          <w:color w:val="auto"/>
          <w:kern w:val="2"/>
        </w:rPr>
        <w:t>15.</w:t>
      </w:r>
      <w:r w:rsidRPr="005D2683">
        <w:rPr>
          <w:rFonts w:eastAsia="Aptos"/>
          <w:b/>
          <w:bCs/>
          <w:color w:val="auto"/>
          <w:kern w:val="2"/>
        </w:rPr>
        <w:tab/>
        <w:t>INTELEKTINĖ NUOSAVYBĖ</w:t>
      </w:r>
    </w:p>
    <w:p w14:paraId="6D5A8633" w14:textId="77777777" w:rsidR="00F232B3" w:rsidRPr="005D2683" w:rsidRDefault="00F232B3" w:rsidP="00F232B3">
      <w:pPr>
        <w:contextualSpacing/>
        <w:rPr>
          <w:rFonts w:eastAsia="Aptos"/>
          <w:b/>
          <w:bCs/>
          <w:color w:val="auto"/>
          <w:kern w:val="2"/>
        </w:rPr>
      </w:pPr>
    </w:p>
    <w:p w14:paraId="44DB495D" w14:textId="77777777" w:rsidR="00F232B3" w:rsidRPr="005D2683" w:rsidRDefault="00F232B3" w:rsidP="00F232B3">
      <w:pPr>
        <w:contextualSpacing/>
        <w:jc w:val="both"/>
        <w:rPr>
          <w:rFonts w:eastAsia="Aptos"/>
          <w:color w:val="auto"/>
          <w:kern w:val="2"/>
        </w:rPr>
      </w:pPr>
      <w:r w:rsidRPr="005D2683">
        <w:rPr>
          <w:rFonts w:eastAsia="Aptos"/>
          <w:color w:val="auto"/>
          <w:kern w:val="2"/>
        </w:rPr>
        <w:t>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Paslaugų pobūdžio ar (ir) išimtinių teisių, patentų ir kt.</w:t>
      </w:r>
    </w:p>
    <w:p w14:paraId="2B9A51EC" w14:textId="77777777" w:rsidR="00F232B3" w:rsidRPr="005D2683" w:rsidRDefault="00F232B3" w:rsidP="00F232B3">
      <w:pPr>
        <w:contextualSpacing/>
        <w:jc w:val="both"/>
        <w:rPr>
          <w:rFonts w:eastAsia="Aptos"/>
          <w:color w:val="auto"/>
          <w:kern w:val="2"/>
        </w:rPr>
      </w:pPr>
      <w:r w:rsidRPr="005D2683">
        <w:rPr>
          <w:rFonts w:eastAsia="Aptos"/>
          <w:color w:val="auto"/>
          <w:kern w:val="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5D2683">
        <w:rPr>
          <w:rFonts w:eastAsia="Aptos"/>
          <w:color w:val="auto"/>
          <w:kern w:val="2"/>
        </w:rPr>
        <w:t>sui</w:t>
      </w:r>
      <w:proofErr w:type="spellEnd"/>
      <w:r w:rsidRPr="005D2683">
        <w:rPr>
          <w:rFonts w:eastAsia="Aptos"/>
          <w:color w:val="auto"/>
          <w:kern w:val="2"/>
        </w:rPr>
        <w:t xml:space="preserve"> </w:t>
      </w:r>
      <w:proofErr w:type="spellStart"/>
      <w:r w:rsidRPr="005D2683">
        <w:rPr>
          <w:rFonts w:eastAsia="Aptos"/>
          <w:color w:val="auto"/>
          <w:kern w:val="2"/>
        </w:rPr>
        <w:t>generis</w:t>
      </w:r>
      <w:proofErr w:type="spellEnd"/>
      <w:r w:rsidRPr="005D2683">
        <w:rPr>
          <w:rFonts w:eastAsia="Aptos"/>
          <w:color w:val="auto"/>
          <w:kern w:val="2"/>
        </w:rPr>
        <w:t xml:space="preserve">) teisės, firmų, įmonių, organizacijų, verslo pavadinimų ar vardų savininkų ir kitos panašios teisės ar </w:t>
      </w:r>
      <w:r w:rsidRPr="005D2683">
        <w:rPr>
          <w:rFonts w:eastAsia="Aptos"/>
          <w:color w:val="auto"/>
          <w:kern w:val="2"/>
        </w:rPr>
        <w:lastRenderedPageBreak/>
        <w:t>įsipareigojimai, nepriklausomai nuo to, ar jie registruoti Lietuvos Respublikoje, ar kitose šalyse, ar neregistruotini, išskyrus atvejus, kai toks pažeidimas atsiranda dėl Pirkėjo kaltės.</w:t>
      </w:r>
    </w:p>
    <w:p w14:paraId="5A459C1B" w14:textId="77777777" w:rsidR="00F232B3" w:rsidRPr="005D2683" w:rsidRDefault="00F232B3" w:rsidP="00F232B3">
      <w:pPr>
        <w:contextualSpacing/>
        <w:jc w:val="both"/>
        <w:rPr>
          <w:rFonts w:eastAsia="Aptos"/>
          <w:color w:val="auto"/>
          <w:kern w:val="2"/>
        </w:rPr>
      </w:pPr>
      <w:r w:rsidRPr="005D2683">
        <w:rPr>
          <w:rFonts w:eastAsia="Aptos"/>
          <w:color w:val="auto"/>
          <w:kern w:val="2"/>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3B829BB0" w14:textId="77777777" w:rsidR="00F232B3" w:rsidRPr="005D2683" w:rsidRDefault="00F232B3" w:rsidP="00F232B3">
      <w:pPr>
        <w:tabs>
          <w:tab w:val="left" w:pos="709"/>
        </w:tabs>
        <w:contextualSpacing/>
        <w:jc w:val="center"/>
        <w:rPr>
          <w:rFonts w:eastAsia="Aptos"/>
          <w:b/>
          <w:bCs/>
          <w:color w:val="auto"/>
          <w:kern w:val="2"/>
        </w:rPr>
      </w:pPr>
    </w:p>
    <w:p w14:paraId="1C9B8DA6" w14:textId="77777777" w:rsidR="00F232B3" w:rsidRPr="005D2683" w:rsidRDefault="00F232B3" w:rsidP="00F232B3">
      <w:pPr>
        <w:tabs>
          <w:tab w:val="left" w:pos="709"/>
        </w:tabs>
        <w:contextualSpacing/>
        <w:jc w:val="center"/>
        <w:rPr>
          <w:rFonts w:eastAsia="Aptos"/>
          <w:b/>
          <w:bCs/>
          <w:color w:val="auto"/>
          <w:kern w:val="2"/>
        </w:rPr>
      </w:pPr>
      <w:r w:rsidRPr="005D2683">
        <w:rPr>
          <w:rFonts w:eastAsia="Aptos"/>
          <w:b/>
          <w:bCs/>
          <w:color w:val="auto"/>
          <w:kern w:val="2"/>
        </w:rPr>
        <w:t>16.</w:t>
      </w:r>
      <w:r w:rsidRPr="005D2683">
        <w:rPr>
          <w:rFonts w:eastAsia="Aptos"/>
          <w:b/>
          <w:bCs/>
          <w:color w:val="auto"/>
          <w:kern w:val="2"/>
        </w:rPr>
        <w:tab/>
        <w:t>PAREIŠKIMAI IR GARANTIJOS</w:t>
      </w:r>
    </w:p>
    <w:p w14:paraId="1695E390" w14:textId="77777777" w:rsidR="00F232B3" w:rsidRPr="005D2683" w:rsidRDefault="00F232B3" w:rsidP="00F232B3">
      <w:pPr>
        <w:contextualSpacing/>
        <w:rPr>
          <w:rFonts w:eastAsia="Aptos"/>
          <w:b/>
          <w:bCs/>
          <w:color w:val="auto"/>
          <w:kern w:val="2"/>
        </w:rPr>
      </w:pPr>
    </w:p>
    <w:p w14:paraId="0F47BF04" w14:textId="77777777" w:rsidR="00F232B3" w:rsidRPr="005D2683" w:rsidRDefault="00F232B3" w:rsidP="00F232B3">
      <w:pPr>
        <w:contextualSpacing/>
        <w:jc w:val="both"/>
        <w:rPr>
          <w:rFonts w:eastAsia="Aptos"/>
          <w:color w:val="auto"/>
          <w:kern w:val="2"/>
        </w:rPr>
      </w:pPr>
      <w:r w:rsidRPr="005D2683">
        <w:rPr>
          <w:rFonts w:eastAsia="Aptos"/>
          <w:color w:val="auto"/>
          <w:kern w:val="2"/>
        </w:rPr>
        <w:t>16.1. Kiekviena iš Šalių pareiškia ir garantuoja kitai Šaliai, kad:</w:t>
      </w:r>
    </w:p>
    <w:p w14:paraId="4E77BCAB" w14:textId="77777777" w:rsidR="00F232B3" w:rsidRPr="005D2683" w:rsidRDefault="00F232B3" w:rsidP="00F232B3">
      <w:pPr>
        <w:contextualSpacing/>
        <w:jc w:val="both"/>
        <w:rPr>
          <w:rFonts w:eastAsia="Aptos"/>
          <w:color w:val="auto"/>
          <w:kern w:val="2"/>
        </w:rPr>
      </w:pPr>
      <w:r w:rsidRPr="005D2683">
        <w:rPr>
          <w:rFonts w:eastAsia="Aptos"/>
          <w:color w:val="auto"/>
          <w:kern w:val="2"/>
        </w:rPr>
        <w:t>16.1.1. yra teisėtai priimti ir galioja visi būtini sprendimai, gauti leidimai bei sutikimai, taip pat teisėtai atlikti ir galioja kiti teisiniai veiksmai, reikalingi Sutarties sudarymui, galiojimui ir vykdymui;</w:t>
      </w:r>
    </w:p>
    <w:p w14:paraId="628DB925" w14:textId="77777777" w:rsidR="00F232B3" w:rsidRPr="005D2683" w:rsidRDefault="00F232B3" w:rsidP="00F232B3">
      <w:pPr>
        <w:contextualSpacing/>
        <w:jc w:val="both"/>
        <w:rPr>
          <w:rFonts w:eastAsia="Aptos"/>
          <w:color w:val="auto"/>
          <w:kern w:val="2"/>
        </w:rPr>
      </w:pPr>
      <w:r w:rsidRPr="005D2683">
        <w:rPr>
          <w:rFonts w:eastAsia="Aptos"/>
          <w:color w:val="auto"/>
          <w:kern w:val="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204B627" w14:textId="77777777" w:rsidR="00F232B3" w:rsidRPr="005D2683" w:rsidRDefault="00F232B3" w:rsidP="00F232B3">
      <w:pPr>
        <w:contextualSpacing/>
        <w:jc w:val="both"/>
        <w:rPr>
          <w:rFonts w:eastAsia="Aptos"/>
          <w:color w:val="auto"/>
          <w:kern w:val="2"/>
        </w:rPr>
      </w:pPr>
      <w:r w:rsidRPr="005D2683">
        <w:rPr>
          <w:rFonts w:eastAsia="Aptos"/>
          <w:color w:val="auto"/>
          <w:kern w:val="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9CCDDB8" w14:textId="77777777" w:rsidR="00F232B3" w:rsidRPr="005D2683" w:rsidRDefault="00F232B3" w:rsidP="00F232B3">
      <w:pPr>
        <w:contextualSpacing/>
        <w:jc w:val="both"/>
        <w:rPr>
          <w:rFonts w:eastAsia="Aptos"/>
          <w:color w:val="auto"/>
          <w:kern w:val="2"/>
        </w:rPr>
      </w:pPr>
      <w:r w:rsidRPr="005D2683">
        <w:rPr>
          <w:rFonts w:eastAsia="Aptos"/>
          <w:color w:val="auto"/>
          <w:kern w:val="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362B6E3" w14:textId="77777777" w:rsidR="00F232B3" w:rsidRPr="005D2683" w:rsidRDefault="00F232B3" w:rsidP="00F232B3">
      <w:pPr>
        <w:contextualSpacing/>
        <w:jc w:val="both"/>
        <w:rPr>
          <w:rFonts w:eastAsia="Aptos"/>
          <w:color w:val="auto"/>
          <w:kern w:val="2"/>
        </w:rPr>
      </w:pPr>
      <w:r w:rsidRPr="005D2683">
        <w:rPr>
          <w:rFonts w:eastAsia="Aptos"/>
          <w:color w:val="auto"/>
          <w:kern w:val="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D0ECA2C" w14:textId="77777777" w:rsidR="00F232B3" w:rsidRPr="005D2683" w:rsidRDefault="00F232B3" w:rsidP="00F232B3">
      <w:pPr>
        <w:contextualSpacing/>
        <w:jc w:val="both"/>
        <w:rPr>
          <w:rFonts w:eastAsia="Aptos"/>
          <w:color w:val="auto"/>
          <w:kern w:val="2"/>
        </w:rPr>
      </w:pPr>
      <w:r w:rsidRPr="005D2683">
        <w:rPr>
          <w:rFonts w:eastAsia="Aptos"/>
          <w:color w:val="auto"/>
          <w:kern w:val="2"/>
        </w:rPr>
        <w:t>16.1.6. visi Šalies pareiškimai ir garantijos yra išsamūs ir nepalieka nutylėtų jokių aplinkybių, kurios darytų šiuos pareiškimus ar garantijas neteisingais.</w:t>
      </w:r>
    </w:p>
    <w:p w14:paraId="3B6F0487" w14:textId="77777777" w:rsidR="00F232B3" w:rsidRPr="005D2683" w:rsidRDefault="00F232B3" w:rsidP="00F232B3">
      <w:pPr>
        <w:contextualSpacing/>
        <w:jc w:val="both"/>
        <w:rPr>
          <w:rFonts w:eastAsia="Aptos"/>
          <w:color w:val="auto"/>
          <w:kern w:val="2"/>
        </w:rPr>
      </w:pPr>
      <w:r w:rsidRPr="005D2683">
        <w:rPr>
          <w:rFonts w:eastAsia="Aptos"/>
          <w:color w:val="auto"/>
          <w:kern w:val="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D0D8357" w14:textId="77777777" w:rsidR="00F232B3" w:rsidRPr="005D2683" w:rsidRDefault="00F232B3" w:rsidP="00F232B3">
      <w:pPr>
        <w:contextualSpacing/>
        <w:jc w:val="both"/>
        <w:rPr>
          <w:rFonts w:eastAsia="Aptos"/>
          <w:color w:val="auto"/>
          <w:kern w:val="2"/>
        </w:rPr>
      </w:pPr>
      <w:r w:rsidRPr="005D2683">
        <w:rPr>
          <w:rFonts w:eastAsia="Aptos"/>
          <w:color w:val="auto"/>
          <w:kern w:val="2"/>
        </w:rPr>
        <w:t>16.3. Tiekėjas pareiškia, kad suteiktų Paslaugų rezultato disponavimo, valdymo ir naudojimosi teisės nėra apribotos ir jokie tretieji asmenys neturi pretenzijų į Sutartimi perduodamą Paslaugų rezultatą.</w:t>
      </w:r>
    </w:p>
    <w:p w14:paraId="7A746157" w14:textId="77777777" w:rsidR="00F232B3" w:rsidRPr="005D2683" w:rsidRDefault="00F232B3" w:rsidP="00F232B3">
      <w:pPr>
        <w:contextualSpacing/>
        <w:jc w:val="both"/>
        <w:rPr>
          <w:rFonts w:eastAsia="Aptos"/>
          <w:color w:val="auto"/>
          <w:kern w:val="2"/>
        </w:rPr>
      </w:pPr>
      <w:r w:rsidRPr="005D2683">
        <w:rPr>
          <w:rFonts w:eastAsia="Aptos"/>
          <w:color w:val="auto"/>
          <w:kern w:val="2"/>
        </w:rPr>
        <w:t>16.4. Tiekėjas įsipareigoja vykdant Sutartį laikytis aplinkos apsaugos, socialinės ir darbo teisės įpareigojimų, nustatytų Europos Sąjungos ir nacionalinėje teisėje, kolektyvinėse sutartyse ir VPĮ 5 priede nurodytose tarptautinėse konvencijose.</w:t>
      </w:r>
    </w:p>
    <w:p w14:paraId="5DC74469" w14:textId="77777777" w:rsidR="00F232B3" w:rsidRPr="005D2683" w:rsidRDefault="00F232B3" w:rsidP="00F232B3">
      <w:pPr>
        <w:contextualSpacing/>
        <w:rPr>
          <w:rFonts w:eastAsia="Aptos"/>
          <w:b/>
          <w:bCs/>
          <w:color w:val="auto"/>
          <w:kern w:val="2"/>
        </w:rPr>
      </w:pPr>
    </w:p>
    <w:p w14:paraId="40984916" w14:textId="77777777" w:rsidR="00F232B3" w:rsidRPr="005D2683" w:rsidRDefault="00F232B3" w:rsidP="00F232B3">
      <w:pPr>
        <w:tabs>
          <w:tab w:val="left" w:pos="567"/>
        </w:tabs>
        <w:contextualSpacing/>
        <w:jc w:val="center"/>
        <w:rPr>
          <w:rFonts w:eastAsia="Aptos"/>
          <w:b/>
          <w:bCs/>
          <w:color w:val="auto"/>
          <w:kern w:val="2"/>
        </w:rPr>
      </w:pPr>
      <w:r w:rsidRPr="005D2683">
        <w:rPr>
          <w:rFonts w:eastAsia="Aptos"/>
          <w:b/>
          <w:bCs/>
          <w:color w:val="auto"/>
          <w:kern w:val="2"/>
        </w:rPr>
        <w:t>17.</w:t>
      </w:r>
      <w:r w:rsidRPr="005D2683">
        <w:rPr>
          <w:rFonts w:eastAsia="Aptos"/>
          <w:b/>
          <w:bCs/>
          <w:color w:val="auto"/>
          <w:kern w:val="2"/>
        </w:rPr>
        <w:tab/>
        <w:t>BENDRIEJI ATSAKOMYBĖS KLAUSIMAI</w:t>
      </w:r>
    </w:p>
    <w:p w14:paraId="2D389BC6" w14:textId="77777777" w:rsidR="00F232B3" w:rsidRPr="005D2683" w:rsidRDefault="00F232B3" w:rsidP="00F232B3">
      <w:pPr>
        <w:contextualSpacing/>
        <w:rPr>
          <w:rFonts w:eastAsia="Aptos"/>
          <w:b/>
          <w:bCs/>
          <w:color w:val="auto"/>
          <w:kern w:val="2"/>
        </w:rPr>
      </w:pPr>
    </w:p>
    <w:p w14:paraId="6FBCB90B" w14:textId="77777777" w:rsidR="00F232B3" w:rsidRPr="005D2683" w:rsidRDefault="00F232B3" w:rsidP="00F232B3">
      <w:pPr>
        <w:contextualSpacing/>
        <w:jc w:val="both"/>
        <w:rPr>
          <w:rFonts w:eastAsia="Aptos"/>
          <w:color w:val="auto"/>
          <w:kern w:val="2"/>
        </w:rPr>
      </w:pPr>
      <w:r w:rsidRPr="005D2683">
        <w:rPr>
          <w:rFonts w:eastAsia="Aptos"/>
          <w:color w:val="auto"/>
          <w:kern w:val="2"/>
        </w:rPr>
        <w:t>17.1. Netesybų sumokėjimas už vėlavimą ar pareigų pagal Sutartį pažeidimą neatleidžia Šalies nuo Sutartyje numatytų jos pareigų vykdymo.</w:t>
      </w:r>
    </w:p>
    <w:p w14:paraId="3613CB17" w14:textId="77777777" w:rsidR="00F232B3" w:rsidRPr="005D2683" w:rsidRDefault="00F232B3" w:rsidP="00F232B3">
      <w:pPr>
        <w:contextualSpacing/>
        <w:jc w:val="both"/>
        <w:rPr>
          <w:rFonts w:eastAsia="Aptos"/>
          <w:color w:val="auto"/>
          <w:kern w:val="2"/>
        </w:rPr>
      </w:pPr>
      <w:r w:rsidRPr="005D2683">
        <w:rPr>
          <w:rFonts w:eastAsia="Aptos"/>
          <w:color w:val="auto"/>
          <w:kern w:val="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14:paraId="30630101" w14:textId="77777777" w:rsidR="00F232B3" w:rsidRPr="005D2683" w:rsidRDefault="00F232B3" w:rsidP="00F232B3">
      <w:pPr>
        <w:contextualSpacing/>
        <w:jc w:val="both"/>
        <w:rPr>
          <w:rFonts w:eastAsia="Aptos"/>
          <w:color w:val="auto"/>
          <w:kern w:val="2"/>
        </w:rPr>
      </w:pPr>
      <w:r w:rsidRPr="005D2683">
        <w:rPr>
          <w:rFonts w:eastAsia="Aptos"/>
          <w:color w:val="auto"/>
          <w:kern w:val="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12A606C" w14:textId="77777777" w:rsidR="00F232B3" w:rsidRPr="005D2683" w:rsidRDefault="00F232B3" w:rsidP="00F232B3">
      <w:pPr>
        <w:contextualSpacing/>
        <w:jc w:val="both"/>
        <w:rPr>
          <w:rFonts w:eastAsia="Aptos"/>
          <w:color w:val="auto"/>
          <w:kern w:val="2"/>
        </w:rPr>
      </w:pPr>
      <w:r w:rsidRPr="005D2683">
        <w:rPr>
          <w:rFonts w:eastAsia="Aptos"/>
          <w:color w:val="auto"/>
          <w:kern w:val="2"/>
        </w:rPr>
        <w:lastRenderedPageBreak/>
        <w:t>17.4. Šioje Sutartyje numatytos teisių gynybos priemonės neapriboja Šalių teisės pasinaudoti kitomis teisėtomis teisių gynybos priemonėmis.</w:t>
      </w:r>
    </w:p>
    <w:p w14:paraId="31C20001" w14:textId="77777777" w:rsidR="00F232B3" w:rsidRPr="005D2683" w:rsidRDefault="00F232B3" w:rsidP="00F232B3">
      <w:pPr>
        <w:contextualSpacing/>
        <w:jc w:val="both"/>
        <w:rPr>
          <w:rFonts w:eastAsia="Aptos"/>
          <w:color w:val="auto"/>
          <w:kern w:val="2"/>
        </w:rPr>
      </w:pPr>
      <w:r w:rsidRPr="005D2683">
        <w:rPr>
          <w:rFonts w:eastAsia="Aptos"/>
          <w:color w:val="auto"/>
          <w:kern w:val="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A86E7FF" w14:textId="77777777" w:rsidR="00F232B3" w:rsidRPr="005D2683" w:rsidRDefault="00F232B3" w:rsidP="00F232B3">
      <w:pPr>
        <w:contextualSpacing/>
        <w:jc w:val="both"/>
        <w:rPr>
          <w:rFonts w:eastAsia="Aptos"/>
          <w:color w:val="auto"/>
          <w:kern w:val="2"/>
        </w:rPr>
      </w:pPr>
      <w:r w:rsidRPr="005D2683">
        <w:rPr>
          <w:rFonts w:eastAsia="Aptos"/>
          <w:color w:val="auto"/>
          <w:kern w:val="2"/>
        </w:rPr>
        <w:t>17.6. Pasibaigus Sutarties galiojimui, Šalys neatleidžiamos nuo atsakomybės už Sutarties pažeidimą. Pasibaigus Sutarties galiojimui, Šalys nepraranda teisės reikalauti atlyginti dėl Sutarties nevykdymo patirtus nuostolius bei sumokėti netesybas.</w:t>
      </w:r>
    </w:p>
    <w:p w14:paraId="247F2656" w14:textId="77777777" w:rsidR="00F232B3" w:rsidRPr="005D2683" w:rsidRDefault="00F232B3" w:rsidP="00F232B3">
      <w:pPr>
        <w:contextualSpacing/>
        <w:jc w:val="both"/>
        <w:rPr>
          <w:rFonts w:eastAsia="Aptos"/>
          <w:color w:val="auto"/>
          <w:kern w:val="2"/>
        </w:rPr>
      </w:pPr>
      <w:r w:rsidRPr="005D2683">
        <w:rPr>
          <w:rFonts w:eastAsia="Aptos"/>
          <w:color w:val="auto"/>
          <w:kern w:val="2"/>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3CEE7F18" w14:textId="77777777" w:rsidR="00F232B3" w:rsidRPr="005D2683" w:rsidRDefault="00F232B3" w:rsidP="00F232B3">
      <w:pPr>
        <w:contextualSpacing/>
        <w:jc w:val="both"/>
        <w:rPr>
          <w:rFonts w:eastAsia="Aptos"/>
          <w:i/>
          <w:iCs/>
          <w:color w:val="auto"/>
          <w:kern w:val="2"/>
        </w:rPr>
      </w:pPr>
      <w:r w:rsidRPr="005D2683">
        <w:rPr>
          <w:rFonts w:eastAsia="Aptos"/>
          <w:i/>
          <w:iCs/>
          <w:color w:val="auto"/>
          <w:kern w:val="2"/>
        </w:rPr>
        <w:t>Papildyta papunkčiu:</w:t>
      </w:r>
    </w:p>
    <w:p w14:paraId="248E8AFF" w14:textId="77777777" w:rsidR="00F232B3" w:rsidRPr="005D2683" w:rsidRDefault="00F232B3" w:rsidP="00F232B3">
      <w:pPr>
        <w:contextualSpacing/>
        <w:jc w:val="both"/>
        <w:rPr>
          <w:rFonts w:eastAsia="Aptos"/>
          <w:i/>
          <w:iCs/>
          <w:color w:val="auto"/>
          <w:kern w:val="2"/>
        </w:rPr>
      </w:pPr>
      <w:r w:rsidRPr="005D2683">
        <w:rPr>
          <w:rFonts w:eastAsia="Aptos"/>
          <w:i/>
          <w:iCs/>
          <w:color w:val="auto"/>
          <w:kern w:val="2"/>
        </w:rPr>
        <w:t xml:space="preserve">Nr. </w:t>
      </w:r>
      <w:hyperlink r:id="rId19" w:history="1">
        <w:r w:rsidRPr="005D2683">
          <w:rPr>
            <w:rFonts w:eastAsia="Aptos"/>
            <w:i/>
            <w:iCs/>
            <w:color w:val="0000FF"/>
            <w:kern w:val="2"/>
            <w:u w:val="single"/>
          </w:rPr>
          <w:t>1S-52</w:t>
        </w:r>
      </w:hyperlink>
      <w:r w:rsidRPr="005D2683">
        <w:rPr>
          <w:rFonts w:eastAsia="Aptos"/>
          <w:i/>
          <w:iCs/>
          <w:color w:val="auto"/>
          <w:kern w:val="2"/>
        </w:rPr>
        <w:t>, 2025-04-17, paskelbta TAR 2025-04-18, i. k. 2025-06847</w:t>
      </w:r>
    </w:p>
    <w:p w14:paraId="0B7712DC" w14:textId="77777777" w:rsidR="00F232B3" w:rsidRPr="005D2683" w:rsidRDefault="00F232B3" w:rsidP="00F232B3">
      <w:pPr>
        <w:contextualSpacing/>
        <w:rPr>
          <w:rFonts w:eastAsia="Aptos"/>
          <w:b/>
          <w:bCs/>
          <w:color w:val="auto"/>
          <w:kern w:val="2"/>
        </w:rPr>
      </w:pPr>
    </w:p>
    <w:p w14:paraId="721B3A91" w14:textId="77777777" w:rsidR="00F232B3" w:rsidRPr="005D2683" w:rsidRDefault="00F232B3" w:rsidP="00F232B3">
      <w:pPr>
        <w:tabs>
          <w:tab w:val="left" w:pos="851"/>
        </w:tabs>
        <w:contextualSpacing/>
        <w:jc w:val="center"/>
        <w:rPr>
          <w:rFonts w:eastAsia="Aptos"/>
          <w:b/>
          <w:bCs/>
          <w:color w:val="auto"/>
          <w:kern w:val="2"/>
        </w:rPr>
      </w:pPr>
      <w:r w:rsidRPr="005D2683">
        <w:rPr>
          <w:rFonts w:eastAsia="Aptos"/>
          <w:b/>
          <w:bCs/>
          <w:color w:val="auto"/>
          <w:kern w:val="2"/>
        </w:rPr>
        <w:t>18.</w:t>
      </w:r>
      <w:r w:rsidRPr="005D2683">
        <w:rPr>
          <w:rFonts w:eastAsia="Aptos"/>
          <w:b/>
          <w:bCs/>
          <w:color w:val="auto"/>
          <w:kern w:val="2"/>
        </w:rPr>
        <w:tab/>
        <w:t>NENUGALIMA JĖGA (FORCE MAJEURE)</w:t>
      </w:r>
    </w:p>
    <w:p w14:paraId="19A2B2CE" w14:textId="77777777" w:rsidR="00F232B3" w:rsidRPr="005D2683" w:rsidRDefault="00F232B3" w:rsidP="00F232B3">
      <w:pPr>
        <w:contextualSpacing/>
        <w:rPr>
          <w:rFonts w:eastAsia="Aptos"/>
          <w:b/>
          <w:bCs/>
          <w:color w:val="auto"/>
          <w:kern w:val="2"/>
        </w:rPr>
      </w:pPr>
    </w:p>
    <w:p w14:paraId="11B2527E" w14:textId="77777777" w:rsidR="00F232B3" w:rsidRPr="005D2683" w:rsidRDefault="00F232B3" w:rsidP="00F232B3">
      <w:pPr>
        <w:contextualSpacing/>
        <w:jc w:val="both"/>
        <w:rPr>
          <w:rFonts w:eastAsia="Aptos"/>
          <w:color w:val="auto"/>
          <w:kern w:val="2"/>
        </w:rPr>
      </w:pPr>
      <w:r w:rsidRPr="005D2683">
        <w:rPr>
          <w:rFonts w:eastAsia="Aptos"/>
          <w:color w:val="auto"/>
          <w:kern w:val="2"/>
        </w:rPr>
        <w:t>18.1.</w:t>
      </w:r>
      <w:r w:rsidRPr="005D2683">
        <w:rPr>
          <w:rFonts w:eastAsia="Aptos"/>
          <w:color w:val="auto"/>
          <w:kern w:val="2"/>
        </w:rPr>
        <w:tab/>
        <w:t>Atsakomybė pagal Sutartį netaikoma, taip pat Šalys gali būti visiškai ar iš dalies atleistos nuo civilinės atsakomybės šiais pagrindais:</w:t>
      </w:r>
    </w:p>
    <w:p w14:paraId="01137475" w14:textId="77777777" w:rsidR="00F232B3" w:rsidRPr="005D2683" w:rsidRDefault="00F232B3" w:rsidP="00F232B3">
      <w:pPr>
        <w:contextualSpacing/>
        <w:jc w:val="both"/>
        <w:rPr>
          <w:rFonts w:eastAsia="Aptos"/>
          <w:color w:val="auto"/>
          <w:kern w:val="2"/>
        </w:rPr>
      </w:pPr>
      <w:r w:rsidRPr="005D2683">
        <w:rPr>
          <w:rFonts w:eastAsia="Aptos"/>
          <w:color w:val="auto"/>
          <w:kern w:val="2"/>
        </w:rPr>
        <w:t>18.1.1.</w:t>
      </w:r>
      <w:r w:rsidRPr="005D2683">
        <w:rPr>
          <w:rFonts w:eastAsia="Aptos"/>
          <w:color w:val="auto"/>
          <w:kern w:val="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62676752" w14:textId="77777777" w:rsidR="00F232B3" w:rsidRPr="005D2683" w:rsidRDefault="00F232B3" w:rsidP="00F232B3">
      <w:pPr>
        <w:contextualSpacing/>
        <w:jc w:val="both"/>
        <w:rPr>
          <w:rFonts w:eastAsia="Aptos"/>
          <w:color w:val="auto"/>
          <w:kern w:val="2"/>
        </w:rPr>
      </w:pPr>
      <w:r w:rsidRPr="005D2683">
        <w:rPr>
          <w:rFonts w:eastAsia="Aptos"/>
          <w:color w:val="auto"/>
          <w:kern w:val="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3F3A52F" w14:textId="77777777" w:rsidR="00F232B3" w:rsidRPr="005D2683" w:rsidRDefault="00F232B3" w:rsidP="00F232B3">
      <w:pPr>
        <w:contextualSpacing/>
        <w:jc w:val="both"/>
        <w:rPr>
          <w:rFonts w:eastAsia="Aptos"/>
          <w:color w:val="auto"/>
          <w:kern w:val="2"/>
        </w:rPr>
      </w:pPr>
      <w:r w:rsidRPr="005D2683">
        <w:rPr>
          <w:rFonts w:eastAsia="Aptos"/>
          <w:color w:val="auto"/>
          <w:kern w:val="2"/>
        </w:rPr>
        <w:t>18.2.</w:t>
      </w:r>
      <w:r w:rsidRPr="005D2683">
        <w:rPr>
          <w:rFonts w:eastAsia="Aptos"/>
          <w:color w:val="auto"/>
          <w:kern w:val="2"/>
        </w:rPr>
        <w:tab/>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514CCB3" w14:textId="77777777" w:rsidR="00F232B3" w:rsidRPr="005D2683" w:rsidRDefault="00F232B3" w:rsidP="00F232B3">
      <w:pPr>
        <w:contextualSpacing/>
        <w:jc w:val="both"/>
        <w:rPr>
          <w:rFonts w:eastAsia="Aptos"/>
          <w:color w:val="auto"/>
          <w:kern w:val="2"/>
        </w:rPr>
      </w:pPr>
      <w:r w:rsidRPr="005D2683">
        <w:rPr>
          <w:rFonts w:eastAsia="Aptos"/>
          <w:color w:val="auto"/>
          <w:kern w:val="2"/>
        </w:rPr>
        <w:t>18.3.</w:t>
      </w:r>
      <w:r w:rsidRPr="005D2683">
        <w:rPr>
          <w:rFonts w:eastAsia="Aptos"/>
          <w:color w:val="auto"/>
          <w:kern w:val="2"/>
        </w:rPr>
        <w:tab/>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9FDB397" w14:textId="77777777" w:rsidR="00F232B3" w:rsidRPr="005D2683" w:rsidRDefault="00F232B3" w:rsidP="00F232B3">
      <w:pPr>
        <w:contextualSpacing/>
        <w:jc w:val="both"/>
        <w:rPr>
          <w:rFonts w:eastAsia="Aptos"/>
          <w:color w:val="auto"/>
          <w:kern w:val="2"/>
        </w:rPr>
      </w:pPr>
      <w:r w:rsidRPr="005D2683">
        <w:rPr>
          <w:rFonts w:eastAsia="Aptos"/>
          <w:color w:val="auto"/>
          <w:kern w:val="2"/>
        </w:rPr>
        <w:t>18.4.</w:t>
      </w:r>
      <w:r w:rsidRPr="005D2683">
        <w:rPr>
          <w:rFonts w:eastAsia="Aptos"/>
          <w:color w:val="auto"/>
          <w:kern w:val="2"/>
        </w:rPr>
        <w:tab/>
        <w:t>Jeigu nenugalimos jėgos (</w:t>
      </w:r>
      <w:r w:rsidRPr="005D2683">
        <w:rPr>
          <w:rFonts w:eastAsia="Aptos"/>
          <w:iCs/>
          <w:color w:val="auto"/>
          <w:kern w:val="2"/>
        </w:rPr>
        <w:t>force majeure</w:t>
      </w:r>
      <w:r w:rsidRPr="005D2683">
        <w:rPr>
          <w:rFonts w:eastAsia="Aptos"/>
          <w:color w:val="auto"/>
          <w:kern w:val="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4DF630E" w14:textId="77777777" w:rsidR="00F232B3" w:rsidRPr="005D2683" w:rsidRDefault="00F232B3" w:rsidP="00F232B3">
      <w:pPr>
        <w:contextualSpacing/>
        <w:rPr>
          <w:rFonts w:eastAsia="Aptos"/>
          <w:b/>
          <w:bCs/>
          <w:color w:val="auto"/>
          <w:kern w:val="2"/>
        </w:rPr>
      </w:pPr>
    </w:p>
    <w:p w14:paraId="08E7B03C" w14:textId="77777777" w:rsidR="00F232B3" w:rsidRPr="005D2683" w:rsidRDefault="00F232B3" w:rsidP="00F232B3">
      <w:pPr>
        <w:tabs>
          <w:tab w:val="left" w:pos="709"/>
        </w:tabs>
        <w:contextualSpacing/>
        <w:jc w:val="center"/>
        <w:rPr>
          <w:rFonts w:eastAsia="Aptos"/>
          <w:b/>
          <w:bCs/>
          <w:color w:val="auto"/>
          <w:kern w:val="2"/>
        </w:rPr>
      </w:pPr>
      <w:r w:rsidRPr="005D2683">
        <w:rPr>
          <w:rFonts w:eastAsia="Aptos"/>
          <w:b/>
          <w:bCs/>
          <w:color w:val="auto"/>
          <w:kern w:val="2"/>
        </w:rPr>
        <w:t>19.</w:t>
      </w:r>
      <w:r w:rsidRPr="005D2683">
        <w:rPr>
          <w:rFonts w:eastAsia="Aptos"/>
          <w:b/>
          <w:bCs/>
          <w:color w:val="auto"/>
          <w:kern w:val="2"/>
        </w:rPr>
        <w:tab/>
        <w:t>SUTARTIES NUOSTATŲ NEGALIOJIMAS</w:t>
      </w:r>
    </w:p>
    <w:p w14:paraId="3B609E5A" w14:textId="77777777" w:rsidR="00F232B3" w:rsidRPr="005D2683" w:rsidRDefault="00F232B3" w:rsidP="00F232B3">
      <w:pPr>
        <w:contextualSpacing/>
        <w:rPr>
          <w:rFonts w:eastAsia="Aptos"/>
          <w:b/>
          <w:bCs/>
          <w:color w:val="auto"/>
          <w:kern w:val="2"/>
        </w:rPr>
      </w:pPr>
    </w:p>
    <w:p w14:paraId="04A7B126" w14:textId="77777777" w:rsidR="00F232B3" w:rsidRPr="005D2683" w:rsidRDefault="00F232B3" w:rsidP="00F232B3">
      <w:pPr>
        <w:contextualSpacing/>
        <w:jc w:val="both"/>
        <w:rPr>
          <w:rFonts w:eastAsia="Aptos"/>
          <w:color w:val="auto"/>
          <w:kern w:val="2"/>
        </w:rPr>
      </w:pPr>
      <w:r w:rsidRPr="005D2683">
        <w:rPr>
          <w:rFonts w:eastAsia="Aptos"/>
          <w:color w:val="auto"/>
          <w:kern w:val="2"/>
        </w:rPr>
        <w:t>19.1.</w:t>
      </w:r>
      <w:r w:rsidRPr="005D2683">
        <w:rPr>
          <w:rFonts w:eastAsia="Aptos"/>
          <w:color w:val="auto"/>
          <w:kern w:val="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w:t>
      </w:r>
      <w:r w:rsidRPr="005D2683">
        <w:rPr>
          <w:rFonts w:eastAsia="Aptos"/>
          <w:color w:val="auto"/>
          <w:kern w:val="2"/>
        </w:rPr>
        <w:lastRenderedPageBreak/>
        <w:t>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3043B91A" w14:textId="77777777" w:rsidR="00F232B3" w:rsidRPr="005D2683" w:rsidRDefault="00F232B3" w:rsidP="00F232B3">
      <w:pPr>
        <w:contextualSpacing/>
        <w:jc w:val="both"/>
        <w:rPr>
          <w:rFonts w:eastAsia="Aptos"/>
          <w:color w:val="auto"/>
          <w:kern w:val="2"/>
        </w:rPr>
      </w:pPr>
      <w:r w:rsidRPr="005D2683">
        <w:rPr>
          <w:rFonts w:eastAsia="Aptos"/>
          <w:color w:val="auto"/>
          <w:kern w:val="2"/>
        </w:rPr>
        <w:t>19.2.</w:t>
      </w:r>
      <w:r w:rsidRPr="005D2683">
        <w:rPr>
          <w:rFonts w:eastAsia="Aptos"/>
          <w:color w:val="auto"/>
          <w:kern w:val="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120DA10" w14:textId="77777777" w:rsidR="00F232B3" w:rsidRPr="005D2683" w:rsidRDefault="00F232B3" w:rsidP="00F232B3">
      <w:pPr>
        <w:contextualSpacing/>
        <w:rPr>
          <w:rFonts w:eastAsia="Aptos"/>
          <w:b/>
          <w:bCs/>
          <w:color w:val="auto"/>
          <w:kern w:val="2"/>
        </w:rPr>
      </w:pPr>
    </w:p>
    <w:p w14:paraId="545A5374" w14:textId="77777777" w:rsidR="00F232B3" w:rsidRPr="005D2683" w:rsidRDefault="00F232B3" w:rsidP="00F232B3">
      <w:pPr>
        <w:tabs>
          <w:tab w:val="left" w:pos="709"/>
        </w:tabs>
        <w:contextualSpacing/>
        <w:jc w:val="center"/>
        <w:rPr>
          <w:rFonts w:eastAsia="Aptos"/>
          <w:b/>
          <w:bCs/>
          <w:color w:val="auto"/>
          <w:kern w:val="2"/>
        </w:rPr>
      </w:pPr>
      <w:r w:rsidRPr="005D2683">
        <w:rPr>
          <w:rFonts w:eastAsia="Aptos"/>
          <w:b/>
          <w:bCs/>
          <w:color w:val="auto"/>
          <w:kern w:val="2"/>
        </w:rPr>
        <w:t>20.</w:t>
      </w:r>
      <w:r w:rsidRPr="005D2683">
        <w:rPr>
          <w:rFonts w:eastAsia="Aptos"/>
          <w:b/>
          <w:bCs/>
          <w:color w:val="auto"/>
          <w:kern w:val="2"/>
        </w:rPr>
        <w:tab/>
        <w:t>SUTARTIES PAKEITIMAI</w:t>
      </w:r>
    </w:p>
    <w:p w14:paraId="28407976" w14:textId="77777777" w:rsidR="00F232B3" w:rsidRPr="005D2683" w:rsidRDefault="00F232B3" w:rsidP="00F232B3">
      <w:pPr>
        <w:contextualSpacing/>
        <w:rPr>
          <w:rFonts w:eastAsia="Aptos"/>
          <w:b/>
          <w:bCs/>
          <w:color w:val="auto"/>
          <w:kern w:val="2"/>
        </w:rPr>
      </w:pPr>
    </w:p>
    <w:p w14:paraId="4C80620F" w14:textId="77777777" w:rsidR="00F232B3" w:rsidRPr="005D2683" w:rsidRDefault="00F232B3" w:rsidP="00F232B3">
      <w:pPr>
        <w:contextualSpacing/>
        <w:jc w:val="both"/>
        <w:rPr>
          <w:rFonts w:eastAsia="Aptos"/>
          <w:color w:val="auto"/>
          <w:kern w:val="2"/>
        </w:rPr>
      </w:pPr>
      <w:r w:rsidRPr="005D2683">
        <w:rPr>
          <w:rFonts w:eastAsia="Aptos"/>
          <w:color w:val="auto"/>
          <w:kern w:val="2"/>
        </w:rPr>
        <w:t>20.1. Sutarties sąlygos Sutarties galiojimo laikotarpiu negali būti keičiamos, išskyrus tokias Sutarties sąlygas, kurių keitimas numatytas Sutartyje ir (ar) galimas vadovaujantis VPĮ nuostatomis.</w:t>
      </w:r>
    </w:p>
    <w:p w14:paraId="743EAA25" w14:textId="77777777" w:rsidR="00F232B3" w:rsidRPr="005D2683" w:rsidRDefault="00F232B3" w:rsidP="00F232B3">
      <w:pPr>
        <w:contextualSpacing/>
        <w:jc w:val="both"/>
        <w:rPr>
          <w:rFonts w:eastAsia="Aptos"/>
          <w:color w:val="auto"/>
          <w:kern w:val="2"/>
        </w:rPr>
      </w:pPr>
      <w:r w:rsidRPr="005D2683">
        <w:rPr>
          <w:rFonts w:eastAsia="Aptos"/>
          <w:color w:val="auto"/>
          <w:kern w:val="2"/>
        </w:rPr>
        <w:t>20.2. Sutarties pakeitimai įforminami Šalims sudarant Susitarimą.</w:t>
      </w:r>
    </w:p>
    <w:p w14:paraId="23123F56" w14:textId="77777777" w:rsidR="00F232B3" w:rsidRPr="005D2683" w:rsidRDefault="00F232B3" w:rsidP="00F232B3">
      <w:pPr>
        <w:contextualSpacing/>
        <w:jc w:val="both"/>
        <w:rPr>
          <w:rFonts w:eastAsia="Aptos"/>
          <w:color w:val="auto"/>
          <w:kern w:val="2"/>
        </w:rPr>
      </w:pPr>
      <w:r w:rsidRPr="005D2683">
        <w:rPr>
          <w:rFonts w:eastAsia="Aptos"/>
          <w:color w:val="auto"/>
          <w:kern w:val="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įstatymų bei kitų teisės aktų nuostatomis.</w:t>
      </w:r>
    </w:p>
    <w:p w14:paraId="0E147D51" w14:textId="77777777" w:rsidR="00F232B3" w:rsidRPr="005D2683" w:rsidRDefault="00F232B3" w:rsidP="00F232B3">
      <w:pPr>
        <w:contextualSpacing/>
        <w:jc w:val="both"/>
        <w:rPr>
          <w:rFonts w:eastAsia="Aptos"/>
          <w:color w:val="auto"/>
          <w:kern w:val="2"/>
        </w:rPr>
      </w:pPr>
      <w:r w:rsidRPr="005D2683">
        <w:rPr>
          <w:rFonts w:eastAsia="Aptos"/>
          <w:color w:val="auto"/>
          <w:kern w:val="2"/>
        </w:rPr>
        <w:t>20.4. Susitarimas įsigalioja nuo jo sudarymo, jei Susitarime nenurodyta kitaip. Susitarimą Pirkėjas privalo paviešinti VPĮ 33 ir 86 straipsniuose nustatyta tvarka.</w:t>
      </w:r>
    </w:p>
    <w:p w14:paraId="4318534F" w14:textId="77777777" w:rsidR="00F232B3" w:rsidRPr="005D2683" w:rsidRDefault="00F232B3" w:rsidP="00F232B3">
      <w:pPr>
        <w:contextualSpacing/>
        <w:jc w:val="both"/>
        <w:rPr>
          <w:rFonts w:eastAsia="Aptos"/>
          <w:color w:val="auto"/>
          <w:kern w:val="2"/>
        </w:rPr>
      </w:pPr>
      <w:r w:rsidRPr="005D2683">
        <w:rPr>
          <w:rFonts w:eastAsia="Aptos"/>
          <w:color w:val="auto"/>
          <w:kern w:val="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740D119" w14:textId="77777777" w:rsidR="00F232B3" w:rsidRPr="005D2683" w:rsidRDefault="00F232B3" w:rsidP="00F232B3">
      <w:pPr>
        <w:contextualSpacing/>
        <w:rPr>
          <w:rFonts w:eastAsia="Aptos"/>
          <w:b/>
          <w:bCs/>
          <w:color w:val="auto"/>
          <w:kern w:val="2"/>
        </w:rPr>
      </w:pPr>
    </w:p>
    <w:p w14:paraId="2CA265EE" w14:textId="77777777" w:rsidR="00F232B3" w:rsidRPr="005D2683" w:rsidRDefault="00F232B3" w:rsidP="00F232B3">
      <w:pPr>
        <w:tabs>
          <w:tab w:val="left" w:pos="567"/>
        </w:tabs>
        <w:contextualSpacing/>
        <w:jc w:val="center"/>
        <w:rPr>
          <w:rFonts w:eastAsia="Aptos"/>
          <w:b/>
          <w:bCs/>
          <w:color w:val="auto"/>
          <w:kern w:val="2"/>
        </w:rPr>
      </w:pPr>
      <w:r w:rsidRPr="005D2683">
        <w:rPr>
          <w:rFonts w:eastAsia="Aptos"/>
          <w:b/>
          <w:bCs/>
          <w:color w:val="auto"/>
          <w:kern w:val="2"/>
        </w:rPr>
        <w:t>21.</w:t>
      </w:r>
      <w:r w:rsidRPr="005D2683">
        <w:rPr>
          <w:rFonts w:eastAsia="Aptos"/>
          <w:b/>
          <w:bCs/>
          <w:color w:val="auto"/>
          <w:kern w:val="2"/>
        </w:rPr>
        <w:tab/>
        <w:t>SUTARTIES SUSTABDYMAS</w:t>
      </w:r>
    </w:p>
    <w:p w14:paraId="6D2D17A0" w14:textId="77777777" w:rsidR="00F232B3" w:rsidRPr="005D2683" w:rsidRDefault="00F232B3" w:rsidP="00F232B3">
      <w:pPr>
        <w:contextualSpacing/>
        <w:rPr>
          <w:rFonts w:eastAsia="Aptos"/>
          <w:b/>
          <w:bCs/>
          <w:color w:val="auto"/>
          <w:kern w:val="2"/>
        </w:rPr>
      </w:pPr>
    </w:p>
    <w:p w14:paraId="75F04FDB" w14:textId="77777777" w:rsidR="00F232B3" w:rsidRPr="005D2683" w:rsidRDefault="00F232B3" w:rsidP="00F232B3">
      <w:pPr>
        <w:contextualSpacing/>
        <w:jc w:val="both"/>
        <w:rPr>
          <w:rFonts w:eastAsia="Aptos"/>
          <w:color w:val="auto"/>
          <w:kern w:val="2"/>
        </w:rPr>
      </w:pPr>
      <w:r w:rsidRPr="005D2683">
        <w:rPr>
          <w:rFonts w:eastAsia="Aptos"/>
          <w:color w:val="auto"/>
          <w:kern w:val="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Paslaugų (jų dalies) teikimo sustabdymą iki atitinkamų aplinkybių pasibaigimo.</w:t>
      </w:r>
    </w:p>
    <w:p w14:paraId="1F3472C8" w14:textId="77777777" w:rsidR="00F232B3" w:rsidRPr="005D2683" w:rsidRDefault="00F232B3" w:rsidP="00F232B3">
      <w:pPr>
        <w:contextualSpacing/>
        <w:jc w:val="both"/>
        <w:rPr>
          <w:rFonts w:eastAsia="Aptos"/>
          <w:color w:val="auto"/>
          <w:kern w:val="2"/>
        </w:rPr>
      </w:pPr>
      <w:r w:rsidRPr="005D2683">
        <w:rPr>
          <w:rFonts w:eastAsia="Aptos"/>
          <w:color w:val="auto"/>
          <w:kern w:val="2"/>
        </w:rPr>
        <w:t>21.2. Paslaugų (jų dalies) teikimas gali būti stabdomas esant bent vienai iš šių aplinkybių:</w:t>
      </w:r>
    </w:p>
    <w:p w14:paraId="3A241DA0" w14:textId="77777777" w:rsidR="00F232B3" w:rsidRPr="005D2683" w:rsidRDefault="00F232B3" w:rsidP="00F232B3">
      <w:pPr>
        <w:contextualSpacing/>
        <w:jc w:val="both"/>
        <w:rPr>
          <w:rFonts w:eastAsia="Aptos"/>
          <w:color w:val="auto"/>
          <w:kern w:val="2"/>
        </w:rPr>
      </w:pPr>
      <w:r w:rsidRPr="005D2683">
        <w:rPr>
          <w:rFonts w:eastAsia="Aptos"/>
          <w:color w:val="auto"/>
          <w:kern w:val="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16915B18" w14:textId="77777777" w:rsidR="00F232B3" w:rsidRPr="005D2683" w:rsidRDefault="00F232B3" w:rsidP="00F232B3">
      <w:pPr>
        <w:contextualSpacing/>
        <w:jc w:val="both"/>
        <w:rPr>
          <w:rFonts w:eastAsia="Aptos"/>
          <w:color w:val="auto"/>
          <w:kern w:val="2"/>
        </w:rPr>
      </w:pPr>
      <w:r w:rsidRPr="005D2683">
        <w:rPr>
          <w:rFonts w:eastAsia="Aptos"/>
          <w:color w:val="auto"/>
          <w:kern w:val="2"/>
        </w:rPr>
        <w:t>21.2.2. Tiekėjas Sutartyje nurodyta tvarka negali teikti Paslaugų (pavyzdžiui, Pirkėjas dėl objektyvių priežasčių negali sudaryti techninių galimybių Paslaugų teikimui), o Tiekėjas dėl to negali vykdyti Sutarties;</w:t>
      </w:r>
    </w:p>
    <w:p w14:paraId="616064A2" w14:textId="77777777" w:rsidR="00F232B3" w:rsidRPr="005D2683" w:rsidRDefault="00F232B3" w:rsidP="00F232B3">
      <w:pPr>
        <w:contextualSpacing/>
        <w:jc w:val="both"/>
        <w:rPr>
          <w:rFonts w:eastAsia="Aptos"/>
          <w:color w:val="auto"/>
          <w:kern w:val="2"/>
        </w:rPr>
      </w:pPr>
      <w:r w:rsidRPr="005D2683">
        <w:rPr>
          <w:rFonts w:eastAsia="Aptos"/>
          <w:color w:val="auto"/>
          <w:kern w:val="2"/>
        </w:rPr>
        <w:t>21.2.3. dėl nenumatytų prekių, paslaugų ir (ar) darbų, susijusių su perkamu objektu, kurių poreikis paaiškėjo tik vykdant Sutartį, įsigijimo;</w:t>
      </w:r>
    </w:p>
    <w:p w14:paraId="4A018E8A" w14:textId="77777777" w:rsidR="00F232B3" w:rsidRPr="005D2683" w:rsidRDefault="00F232B3" w:rsidP="00F232B3">
      <w:pPr>
        <w:contextualSpacing/>
        <w:jc w:val="both"/>
        <w:rPr>
          <w:rFonts w:eastAsia="Aptos"/>
          <w:color w:val="auto"/>
          <w:kern w:val="2"/>
        </w:rPr>
      </w:pPr>
      <w:r w:rsidRPr="005D2683">
        <w:rPr>
          <w:rFonts w:eastAsia="Aptos"/>
          <w:color w:val="auto"/>
          <w:kern w:val="2"/>
        </w:rPr>
        <w:t>21.2.4. ne dėl Pirkėjo kaltės vėluoja kitos Pirkėjo pirkimo sutarties, turinčios tiesioginės įtakos šiai Sutarčiai, vykdymas;</w:t>
      </w:r>
    </w:p>
    <w:p w14:paraId="38C62F5B" w14:textId="77777777" w:rsidR="00F232B3" w:rsidRPr="005D2683" w:rsidRDefault="00F232B3" w:rsidP="00F232B3">
      <w:pPr>
        <w:contextualSpacing/>
        <w:jc w:val="both"/>
        <w:rPr>
          <w:rFonts w:eastAsia="Aptos"/>
          <w:color w:val="auto"/>
          <w:kern w:val="2"/>
        </w:rPr>
      </w:pPr>
      <w:r w:rsidRPr="005D2683">
        <w:rPr>
          <w:rFonts w:eastAsia="Aptos"/>
          <w:color w:val="auto"/>
          <w:kern w:val="2"/>
        </w:rPr>
        <w:t>21.2.5. esant įrodymais pagrįstoms kliūtims ar trukdymams, sukeltiems Tiekėjui kitų trečiųjų asmenų ne dėl Tiekėjo ne laiku ar netinkamai pagal Sutarties sąlygas ir tvarką įvykdytų sutartinių įsipareigojimų;</w:t>
      </w:r>
    </w:p>
    <w:p w14:paraId="26138D21" w14:textId="77777777" w:rsidR="00F232B3" w:rsidRPr="005D2683" w:rsidRDefault="00F232B3" w:rsidP="00F232B3">
      <w:pPr>
        <w:contextualSpacing/>
        <w:jc w:val="both"/>
        <w:rPr>
          <w:rFonts w:eastAsia="Aptos"/>
          <w:color w:val="auto"/>
          <w:kern w:val="2"/>
        </w:rPr>
      </w:pPr>
      <w:r w:rsidRPr="005D2683">
        <w:rPr>
          <w:rFonts w:eastAsia="Aptos"/>
          <w:color w:val="auto"/>
          <w:kern w:val="2"/>
        </w:rPr>
        <w:t>21.2.6. pasikeitus galiojančiam teisės aktui ar įsigaliojus naujam teisės aktui, kuris turi įtakos šios Sutarties vykdymui;</w:t>
      </w:r>
    </w:p>
    <w:p w14:paraId="5719E103" w14:textId="77777777" w:rsidR="00F232B3" w:rsidRPr="005D2683" w:rsidRDefault="00F232B3" w:rsidP="00F232B3">
      <w:pPr>
        <w:contextualSpacing/>
        <w:jc w:val="both"/>
        <w:rPr>
          <w:rFonts w:eastAsia="Aptos"/>
          <w:color w:val="auto"/>
          <w:kern w:val="2"/>
        </w:rPr>
      </w:pPr>
      <w:r w:rsidRPr="005D2683">
        <w:rPr>
          <w:rFonts w:eastAsia="Aptos"/>
          <w:color w:val="auto"/>
          <w:kern w:val="2"/>
        </w:rPr>
        <w:t>21.2.7. sutartinių įsipareigojimų stabdymo būtinybė atsirado dėl sustabdyto, perskirstyto, negauto ir panašiai Pirkėjo Paslaugų pirkimui skirto finansavimo arba finansavimo trūkumo;</w:t>
      </w:r>
    </w:p>
    <w:p w14:paraId="16DA0882" w14:textId="77777777" w:rsidR="00F232B3" w:rsidRPr="005D2683" w:rsidRDefault="00F232B3" w:rsidP="00F232B3">
      <w:pPr>
        <w:contextualSpacing/>
        <w:jc w:val="both"/>
        <w:rPr>
          <w:rFonts w:eastAsia="Aptos"/>
          <w:color w:val="auto"/>
          <w:kern w:val="2"/>
        </w:rPr>
      </w:pPr>
      <w:r w:rsidRPr="005D2683">
        <w:rPr>
          <w:rFonts w:eastAsia="Aptos"/>
          <w:color w:val="auto"/>
          <w:kern w:val="2"/>
        </w:rPr>
        <w:t>21.2.8. dėl teisminių (arbitražinių) ginčų su Pirkėju ar trečiaisiais asmenimis, kurių dalykas yra tiesiogiai susijęs su Sutarties vykdymu.</w:t>
      </w:r>
    </w:p>
    <w:p w14:paraId="45852397" w14:textId="77777777" w:rsidR="00F232B3" w:rsidRPr="005D2683" w:rsidRDefault="00F232B3" w:rsidP="00F232B3">
      <w:pPr>
        <w:contextualSpacing/>
        <w:jc w:val="both"/>
        <w:rPr>
          <w:rFonts w:eastAsia="Aptos"/>
          <w:color w:val="auto"/>
          <w:kern w:val="2"/>
        </w:rPr>
      </w:pPr>
      <w:r w:rsidRPr="005D2683">
        <w:rPr>
          <w:rFonts w:eastAsia="Aptos"/>
          <w:color w:val="auto"/>
          <w:kern w:val="2"/>
        </w:rPr>
        <w:lastRenderedPageBreak/>
        <w:t>21.3. Jei Paslaugų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FB332D2" w14:textId="77777777" w:rsidR="00F232B3" w:rsidRPr="005D2683" w:rsidRDefault="00F232B3" w:rsidP="00F232B3">
      <w:pPr>
        <w:contextualSpacing/>
        <w:jc w:val="both"/>
        <w:rPr>
          <w:rFonts w:eastAsia="Aptos"/>
          <w:color w:val="auto"/>
          <w:kern w:val="2"/>
        </w:rPr>
      </w:pPr>
      <w:r w:rsidRPr="005D2683">
        <w:rPr>
          <w:rFonts w:eastAsia="Aptos"/>
          <w:color w:val="auto"/>
          <w:kern w:val="2"/>
        </w:rPr>
        <w:t>21.4. Jei Paslaugų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38B16966" w14:textId="77777777" w:rsidR="00F232B3" w:rsidRPr="005D2683" w:rsidRDefault="00F232B3" w:rsidP="00F232B3">
      <w:pPr>
        <w:contextualSpacing/>
        <w:jc w:val="both"/>
        <w:rPr>
          <w:rFonts w:eastAsia="Aptos"/>
          <w:color w:val="auto"/>
          <w:kern w:val="2"/>
        </w:rPr>
      </w:pPr>
      <w:r w:rsidRPr="005D2683">
        <w:rPr>
          <w:rFonts w:eastAsia="Aptos"/>
          <w:color w:val="auto"/>
          <w:kern w:val="2"/>
        </w:rPr>
        <w:t>21.5. Sutartinių įsipareigojimų vykdymas gali būti stabdomas tik Sutarties galiojimo laikotarpiu tokia tvarka:</w:t>
      </w:r>
    </w:p>
    <w:p w14:paraId="09252FFF" w14:textId="77777777" w:rsidR="00F232B3" w:rsidRPr="005D2683" w:rsidRDefault="00F232B3" w:rsidP="00F232B3">
      <w:pPr>
        <w:contextualSpacing/>
        <w:jc w:val="both"/>
        <w:rPr>
          <w:rFonts w:eastAsia="Aptos"/>
          <w:color w:val="auto"/>
          <w:kern w:val="2"/>
        </w:rPr>
      </w:pPr>
      <w:r w:rsidRPr="005D2683">
        <w:rPr>
          <w:rFonts w:eastAsia="Aptos"/>
          <w:color w:val="auto"/>
          <w:kern w:val="2"/>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72AEF71E" w14:textId="77777777" w:rsidR="00F232B3" w:rsidRPr="005D2683" w:rsidRDefault="00F232B3" w:rsidP="00F232B3">
      <w:pPr>
        <w:contextualSpacing/>
        <w:jc w:val="both"/>
        <w:rPr>
          <w:rFonts w:eastAsia="Aptos"/>
          <w:color w:val="auto"/>
          <w:kern w:val="2"/>
        </w:rPr>
      </w:pPr>
      <w:r w:rsidRPr="005D2683">
        <w:rPr>
          <w:rFonts w:eastAsia="Aptos"/>
          <w:color w:val="auto"/>
          <w:kern w:val="2"/>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3D4B1D8E" w14:textId="77777777" w:rsidR="00F232B3" w:rsidRPr="005D2683" w:rsidRDefault="00F232B3" w:rsidP="00F232B3">
      <w:pPr>
        <w:contextualSpacing/>
        <w:jc w:val="both"/>
        <w:rPr>
          <w:rFonts w:eastAsia="Aptos"/>
          <w:color w:val="auto"/>
          <w:kern w:val="2"/>
        </w:rPr>
      </w:pPr>
      <w:r w:rsidRPr="005D2683">
        <w:rPr>
          <w:rFonts w:eastAsia="Aptos"/>
          <w:color w:val="auto"/>
          <w:kern w:val="2"/>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05B99A8B" w14:textId="77777777" w:rsidR="00F232B3" w:rsidRPr="005D2683" w:rsidRDefault="00F232B3" w:rsidP="00F232B3">
      <w:pPr>
        <w:contextualSpacing/>
        <w:jc w:val="both"/>
        <w:rPr>
          <w:rFonts w:eastAsia="Aptos"/>
          <w:color w:val="auto"/>
          <w:kern w:val="2"/>
        </w:rPr>
      </w:pPr>
      <w:r w:rsidRPr="005D2683">
        <w:rPr>
          <w:rFonts w:eastAsia="Aptos"/>
          <w:color w:val="auto"/>
          <w:kern w:val="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C6A84B0" w14:textId="77777777" w:rsidR="00F232B3" w:rsidRPr="005D2683" w:rsidRDefault="00F232B3" w:rsidP="00F232B3">
      <w:pPr>
        <w:contextualSpacing/>
        <w:jc w:val="both"/>
        <w:rPr>
          <w:rFonts w:eastAsia="Aptos"/>
          <w:color w:val="auto"/>
          <w:kern w:val="2"/>
        </w:rPr>
      </w:pPr>
      <w:r w:rsidRPr="005D2683">
        <w:rPr>
          <w:rFonts w:eastAsia="Aptos"/>
          <w:color w:val="auto"/>
          <w:kern w:val="2"/>
        </w:rPr>
        <w:t>21.7. Sutartinių įsipareigojimų vykdymas sustabdomas ne ilgesniam kaip konkrečios, pagrįstos aplinkybės egzistavimo laikotarpiui.</w:t>
      </w:r>
    </w:p>
    <w:p w14:paraId="5D7124A2" w14:textId="77777777" w:rsidR="00F232B3" w:rsidRPr="005D2683" w:rsidRDefault="00F232B3" w:rsidP="00F232B3">
      <w:pPr>
        <w:contextualSpacing/>
        <w:jc w:val="both"/>
        <w:rPr>
          <w:rFonts w:eastAsia="Aptos"/>
          <w:color w:val="auto"/>
          <w:kern w:val="2"/>
        </w:rPr>
      </w:pPr>
      <w:r w:rsidRPr="005D2683">
        <w:rPr>
          <w:rFonts w:eastAsia="Aptos"/>
          <w:color w:val="auto"/>
          <w:kern w:val="2"/>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8974CBE" w14:textId="77777777" w:rsidR="00F232B3" w:rsidRPr="005D2683" w:rsidRDefault="00F232B3" w:rsidP="00F232B3">
      <w:pPr>
        <w:contextualSpacing/>
        <w:jc w:val="both"/>
        <w:rPr>
          <w:rFonts w:eastAsia="Aptos"/>
          <w:color w:val="auto"/>
          <w:kern w:val="2"/>
        </w:rPr>
      </w:pPr>
      <w:r w:rsidRPr="005D2683">
        <w:rPr>
          <w:rFonts w:eastAsia="Aptos"/>
          <w:color w:val="auto"/>
          <w:kern w:val="2"/>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3F67F276" w14:textId="77777777" w:rsidR="00F232B3" w:rsidRPr="005D2683" w:rsidRDefault="00F232B3" w:rsidP="00F232B3">
      <w:pPr>
        <w:contextualSpacing/>
        <w:jc w:val="both"/>
        <w:rPr>
          <w:rFonts w:eastAsia="Aptos"/>
          <w:color w:val="auto"/>
          <w:kern w:val="2"/>
        </w:rPr>
      </w:pPr>
      <w:r w:rsidRPr="005D2683">
        <w:rPr>
          <w:rFonts w:eastAsia="Aptos"/>
          <w:color w:val="auto"/>
          <w:kern w:val="2"/>
        </w:rPr>
        <w:t>21.10. Atnaujinus Sutarties vykdymą, neįvykdytų prievolių (jų dalies) įvykdymo terminai ir Sutarties galiojimas nukeliami tokiam terminui, kiek buvo likę laiko jų įvykdymui (Sutarties galiojimui) jų sustabdymo metu.</w:t>
      </w:r>
    </w:p>
    <w:p w14:paraId="11CD5FC1" w14:textId="77777777" w:rsidR="00F232B3" w:rsidRPr="005D2683" w:rsidRDefault="00F232B3" w:rsidP="00F232B3">
      <w:pPr>
        <w:contextualSpacing/>
        <w:jc w:val="both"/>
        <w:rPr>
          <w:rFonts w:eastAsia="Aptos"/>
          <w:color w:val="auto"/>
          <w:kern w:val="2"/>
        </w:rPr>
      </w:pPr>
      <w:r w:rsidRPr="005D2683">
        <w:rPr>
          <w:rFonts w:eastAsia="Aptos"/>
          <w:color w:val="auto"/>
          <w:kern w:val="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EDF1C26" w14:textId="77777777" w:rsidR="00F232B3" w:rsidRPr="005D2683" w:rsidRDefault="00F232B3" w:rsidP="00F232B3">
      <w:pPr>
        <w:contextualSpacing/>
        <w:rPr>
          <w:rFonts w:eastAsia="Aptos"/>
          <w:b/>
          <w:bCs/>
          <w:color w:val="auto"/>
          <w:kern w:val="2"/>
        </w:rPr>
      </w:pPr>
    </w:p>
    <w:p w14:paraId="204797A7" w14:textId="77777777" w:rsidR="00F232B3" w:rsidRPr="005D2683" w:rsidRDefault="00F232B3" w:rsidP="00F232B3">
      <w:pPr>
        <w:tabs>
          <w:tab w:val="left" w:pos="709"/>
        </w:tabs>
        <w:contextualSpacing/>
        <w:jc w:val="center"/>
        <w:rPr>
          <w:rFonts w:eastAsia="Aptos"/>
          <w:b/>
          <w:bCs/>
          <w:color w:val="auto"/>
          <w:kern w:val="2"/>
        </w:rPr>
      </w:pPr>
      <w:r w:rsidRPr="005D2683">
        <w:rPr>
          <w:rFonts w:eastAsia="Aptos"/>
          <w:b/>
          <w:bCs/>
          <w:color w:val="auto"/>
          <w:kern w:val="2"/>
        </w:rPr>
        <w:t>22.</w:t>
      </w:r>
      <w:r w:rsidRPr="005D2683">
        <w:rPr>
          <w:rFonts w:eastAsia="Aptos"/>
          <w:b/>
          <w:bCs/>
          <w:color w:val="auto"/>
          <w:kern w:val="2"/>
        </w:rPr>
        <w:tab/>
        <w:t>SUTARTIES NUTRAUKIMAS</w:t>
      </w:r>
    </w:p>
    <w:p w14:paraId="75919DD5" w14:textId="77777777" w:rsidR="00F232B3" w:rsidRPr="005D2683" w:rsidRDefault="00F232B3" w:rsidP="00F232B3">
      <w:pPr>
        <w:contextualSpacing/>
        <w:rPr>
          <w:rFonts w:eastAsia="Aptos"/>
          <w:b/>
          <w:bCs/>
          <w:color w:val="auto"/>
          <w:kern w:val="2"/>
        </w:rPr>
      </w:pPr>
    </w:p>
    <w:p w14:paraId="6E60EF1C" w14:textId="77777777" w:rsidR="00F232B3" w:rsidRPr="005D2683" w:rsidRDefault="00F232B3" w:rsidP="00F232B3">
      <w:pPr>
        <w:contextualSpacing/>
        <w:jc w:val="both"/>
        <w:rPr>
          <w:rFonts w:eastAsia="Aptos"/>
          <w:color w:val="auto"/>
          <w:kern w:val="2"/>
        </w:rPr>
      </w:pPr>
      <w:r w:rsidRPr="005D2683">
        <w:rPr>
          <w:rFonts w:eastAsia="Aptos"/>
          <w:color w:val="auto"/>
          <w:kern w:val="2"/>
        </w:rPr>
        <w:lastRenderedPageBreak/>
        <w:t>Sutartis gali būti nutraukiama VPĮ 90 straipsnyje ir Sutartyje numatytais atvejais, įskaitant galimybę nutraukti Sutartį Šalių susitarimu.</w:t>
      </w:r>
    </w:p>
    <w:p w14:paraId="17C1F365" w14:textId="77777777" w:rsidR="00F232B3" w:rsidRPr="005D2683" w:rsidRDefault="00F232B3" w:rsidP="00F232B3">
      <w:pPr>
        <w:contextualSpacing/>
        <w:rPr>
          <w:rFonts w:eastAsia="Aptos"/>
          <w:b/>
          <w:bCs/>
          <w:color w:val="auto"/>
          <w:kern w:val="2"/>
        </w:rPr>
      </w:pPr>
    </w:p>
    <w:p w14:paraId="06A324AA" w14:textId="77777777" w:rsidR="00F232B3" w:rsidRPr="005D2683" w:rsidRDefault="00F232B3" w:rsidP="00F232B3">
      <w:pPr>
        <w:tabs>
          <w:tab w:val="left" w:pos="709"/>
        </w:tabs>
        <w:contextualSpacing/>
        <w:jc w:val="center"/>
        <w:rPr>
          <w:rFonts w:eastAsia="Aptos"/>
          <w:b/>
          <w:bCs/>
          <w:color w:val="auto"/>
          <w:kern w:val="2"/>
        </w:rPr>
      </w:pPr>
      <w:r w:rsidRPr="005D2683">
        <w:rPr>
          <w:rFonts w:eastAsia="Aptos"/>
          <w:b/>
          <w:bCs/>
          <w:color w:val="auto"/>
          <w:kern w:val="2"/>
        </w:rPr>
        <w:t>22.1.</w:t>
      </w:r>
      <w:r w:rsidRPr="005D2683">
        <w:rPr>
          <w:rFonts w:eastAsia="Aptos"/>
          <w:b/>
          <w:bCs/>
          <w:color w:val="auto"/>
          <w:kern w:val="2"/>
        </w:rPr>
        <w:tab/>
        <w:t>Pretenzijos dėl Sutarties pažeidimų</w:t>
      </w:r>
    </w:p>
    <w:p w14:paraId="3BC23F5C" w14:textId="77777777" w:rsidR="00F232B3" w:rsidRPr="005D2683" w:rsidRDefault="00F232B3" w:rsidP="00F232B3">
      <w:pPr>
        <w:contextualSpacing/>
        <w:rPr>
          <w:rFonts w:eastAsia="Aptos"/>
          <w:b/>
          <w:bCs/>
          <w:color w:val="auto"/>
          <w:kern w:val="2"/>
        </w:rPr>
      </w:pPr>
    </w:p>
    <w:p w14:paraId="26058FB4" w14:textId="77777777" w:rsidR="00F232B3" w:rsidRPr="005D2683" w:rsidRDefault="00F232B3" w:rsidP="00F232B3">
      <w:pPr>
        <w:contextualSpacing/>
        <w:jc w:val="both"/>
        <w:rPr>
          <w:rFonts w:eastAsia="Aptos"/>
          <w:color w:val="auto"/>
          <w:kern w:val="2"/>
        </w:rPr>
      </w:pPr>
      <w:r w:rsidRPr="005D2683">
        <w:rPr>
          <w:rFonts w:eastAsia="Aptos"/>
          <w:color w:val="auto"/>
          <w:kern w:val="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E66B9B8" w14:textId="77777777" w:rsidR="00F232B3" w:rsidRPr="005D2683" w:rsidRDefault="00F232B3" w:rsidP="00F232B3">
      <w:pPr>
        <w:contextualSpacing/>
        <w:jc w:val="both"/>
        <w:rPr>
          <w:rFonts w:eastAsia="Aptos"/>
          <w:color w:val="auto"/>
          <w:kern w:val="2"/>
        </w:rPr>
      </w:pPr>
      <w:r w:rsidRPr="005D2683">
        <w:rPr>
          <w:rFonts w:eastAsia="Aptos"/>
          <w:color w:val="auto"/>
          <w:kern w:val="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 Tiekėjo teisė siūlyti kitą terminą nelaikoma Pirkėjo pareiga tą terminą priimti. Pretenziją gavusios Šalies pasiūlytasis terminas pakeičia terminą, nurodytą pretenzijoje, tik jeigu kita Šalis jį patvirtina.</w:t>
      </w:r>
    </w:p>
    <w:p w14:paraId="05EF8CB5" w14:textId="77777777" w:rsidR="00F232B3" w:rsidRPr="005D2683" w:rsidRDefault="00F232B3" w:rsidP="00F232B3">
      <w:pPr>
        <w:contextualSpacing/>
        <w:rPr>
          <w:rFonts w:eastAsia="Aptos"/>
          <w:b/>
          <w:bCs/>
          <w:color w:val="auto"/>
          <w:kern w:val="2"/>
        </w:rPr>
      </w:pPr>
    </w:p>
    <w:p w14:paraId="51F5AC75" w14:textId="77777777" w:rsidR="00F232B3" w:rsidRPr="005D2683" w:rsidRDefault="00F232B3" w:rsidP="00F232B3">
      <w:pPr>
        <w:tabs>
          <w:tab w:val="left" w:pos="709"/>
          <w:tab w:val="left" w:pos="993"/>
        </w:tabs>
        <w:contextualSpacing/>
        <w:jc w:val="center"/>
        <w:rPr>
          <w:rFonts w:eastAsia="Aptos"/>
          <w:b/>
          <w:bCs/>
          <w:color w:val="auto"/>
          <w:kern w:val="2"/>
        </w:rPr>
      </w:pPr>
      <w:r w:rsidRPr="005D2683">
        <w:rPr>
          <w:rFonts w:eastAsia="Aptos"/>
          <w:b/>
          <w:bCs/>
          <w:color w:val="auto"/>
          <w:kern w:val="2"/>
        </w:rPr>
        <w:t>22.2.</w:t>
      </w:r>
      <w:r w:rsidRPr="005D2683">
        <w:rPr>
          <w:rFonts w:eastAsia="Aptos"/>
          <w:b/>
          <w:bCs/>
          <w:color w:val="auto"/>
          <w:kern w:val="2"/>
        </w:rPr>
        <w:tab/>
        <w:t>Sutarties nutraukimas Pirkėjo iniciatyva</w:t>
      </w:r>
    </w:p>
    <w:p w14:paraId="58E5E0E4" w14:textId="77777777" w:rsidR="00F232B3" w:rsidRPr="005D2683" w:rsidRDefault="00F232B3" w:rsidP="00F232B3">
      <w:pPr>
        <w:contextualSpacing/>
        <w:rPr>
          <w:rFonts w:eastAsia="Aptos"/>
          <w:b/>
          <w:bCs/>
          <w:color w:val="auto"/>
          <w:kern w:val="2"/>
        </w:rPr>
      </w:pPr>
    </w:p>
    <w:p w14:paraId="05F1633F" w14:textId="77777777" w:rsidR="00F232B3" w:rsidRPr="005D2683" w:rsidRDefault="00F232B3" w:rsidP="00F232B3">
      <w:pPr>
        <w:contextualSpacing/>
        <w:jc w:val="both"/>
        <w:rPr>
          <w:rFonts w:eastAsia="Aptos"/>
          <w:color w:val="auto"/>
          <w:kern w:val="2"/>
        </w:rPr>
      </w:pPr>
      <w:r w:rsidRPr="005D2683">
        <w:rPr>
          <w:rFonts w:eastAsia="Aptos"/>
          <w:color w:val="auto"/>
          <w:kern w:val="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18792841" w14:textId="77777777" w:rsidR="00F232B3" w:rsidRPr="005D2683" w:rsidRDefault="00F232B3" w:rsidP="00F232B3">
      <w:pPr>
        <w:contextualSpacing/>
        <w:jc w:val="both"/>
        <w:rPr>
          <w:rFonts w:eastAsia="Aptos"/>
          <w:color w:val="auto"/>
          <w:kern w:val="2"/>
        </w:rPr>
      </w:pPr>
      <w:r w:rsidRPr="005D2683">
        <w:rPr>
          <w:rFonts w:eastAsia="Aptos"/>
          <w:color w:val="auto"/>
          <w:kern w:val="2"/>
        </w:rPr>
        <w:t>22.2.2. Pirkėjas turi teisę vienašališkai nutraukti Sutartį ar jos dalį raštu įspėjęs Tiekėją prieš ne trumpesnį nei 10 (dešimties) dienų terminą, jeigu:</w:t>
      </w:r>
    </w:p>
    <w:p w14:paraId="7B09FA36" w14:textId="77777777" w:rsidR="00F232B3" w:rsidRPr="005D2683" w:rsidRDefault="00F232B3" w:rsidP="00F232B3">
      <w:pPr>
        <w:contextualSpacing/>
        <w:jc w:val="both"/>
        <w:rPr>
          <w:rFonts w:eastAsia="Aptos"/>
          <w:color w:val="auto"/>
          <w:kern w:val="2"/>
        </w:rPr>
      </w:pPr>
      <w:r w:rsidRPr="005D2683">
        <w:rPr>
          <w:rFonts w:eastAsia="Aptos"/>
          <w:color w:val="auto"/>
          <w:kern w:val="2"/>
        </w:rPr>
        <w:t>22.2.2.1. Tiekėjui yra iškelta bankroto byla, pradėtas bankroto procesas ne teismo tvarka, jis tampa nemokus arba yra nemokumo tikimybė, sustabdo ūkinę veiklą ar susidaro įstatymuose ir kituose teisės aktuose nustatyta tvarka analogiška situacija;</w:t>
      </w:r>
    </w:p>
    <w:p w14:paraId="48D0D716" w14:textId="77777777" w:rsidR="00F232B3" w:rsidRPr="005D2683" w:rsidRDefault="00F232B3" w:rsidP="00F232B3">
      <w:pPr>
        <w:contextualSpacing/>
        <w:jc w:val="both"/>
        <w:rPr>
          <w:rFonts w:eastAsia="Aptos"/>
          <w:color w:val="auto"/>
          <w:kern w:val="2"/>
        </w:rPr>
      </w:pPr>
      <w:r w:rsidRPr="005D2683">
        <w:rPr>
          <w:rFonts w:eastAsia="Aptos"/>
          <w:color w:val="auto"/>
          <w:kern w:val="2"/>
        </w:rPr>
        <w:t>22.2.2.2. Tiekėjo padėtis pasikeičia ir jis atitinka pirkimo dokumentuose nustatytą pašalinimo pagrindą;</w:t>
      </w:r>
    </w:p>
    <w:p w14:paraId="0ED84F5F" w14:textId="77777777" w:rsidR="00F232B3" w:rsidRPr="005D2683" w:rsidRDefault="00F232B3" w:rsidP="00F232B3">
      <w:pPr>
        <w:contextualSpacing/>
        <w:jc w:val="both"/>
        <w:rPr>
          <w:rFonts w:eastAsia="Aptos"/>
          <w:color w:val="auto"/>
          <w:kern w:val="2"/>
        </w:rPr>
      </w:pPr>
      <w:r w:rsidRPr="005D2683">
        <w:rPr>
          <w:rFonts w:eastAsia="Aptos"/>
          <w:color w:val="auto"/>
          <w:kern w:val="2"/>
        </w:rPr>
        <w:t>22.2.2.3. pasikeičia teisės aktai, susiję su Sutarties objektu, Sutarties vykdymu, ar su Pirkėjo vykdoma veikla, kuriai buvo sudaryta Sutartis, ir dėl tokių pakeitimų Pirkėjas nusprendžia nutraukti Sutartį;</w:t>
      </w:r>
    </w:p>
    <w:p w14:paraId="1B69A3F7" w14:textId="77777777" w:rsidR="00F232B3" w:rsidRPr="005D2683" w:rsidRDefault="00F232B3" w:rsidP="00F232B3">
      <w:pPr>
        <w:contextualSpacing/>
        <w:jc w:val="both"/>
        <w:rPr>
          <w:rFonts w:eastAsia="Aptos"/>
          <w:color w:val="auto"/>
          <w:kern w:val="2"/>
        </w:rPr>
      </w:pPr>
      <w:r w:rsidRPr="005D2683">
        <w:rPr>
          <w:rFonts w:eastAsia="Aptos"/>
          <w:color w:val="auto"/>
          <w:kern w:val="2"/>
        </w:rPr>
        <w:t>22.2.2.4. Pirkėjas nusprendžia nebevykdyti veiklos, kurios vykdymui Sutartimi įsigyjamos Paslaugos ir Sutarties poreikis išnyksta;</w:t>
      </w:r>
    </w:p>
    <w:p w14:paraId="3EC3F3E7" w14:textId="77777777" w:rsidR="00F232B3" w:rsidRPr="005D2683" w:rsidRDefault="00F232B3" w:rsidP="00F232B3">
      <w:pPr>
        <w:contextualSpacing/>
        <w:jc w:val="both"/>
        <w:rPr>
          <w:rFonts w:eastAsia="Aptos"/>
          <w:color w:val="auto"/>
          <w:kern w:val="2"/>
        </w:rPr>
      </w:pPr>
      <w:r w:rsidRPr="005D2683">
        <w:rPr>
          <w:rFonts w:eastAsia="Aptos"/>
          <w:color w:val="auto"/>
          <w:kern w:val="2"/>
        </w:rPr>
        <w:t>22.2.2.5. Pirkėjo valdymo organas priima sprendimą, dėl kurio Sutarties poreikis išnyksta;</w:t>
      </w:r>
    </w:p>
    <w:p w14:paraId="7E70AF18" w14:textId="77777777" w:rsidR="00F232B3" w:rsidRPr="005D2683" w:rsidRDefault="00F232B3" w:rsidP="00F232B3">
      <w:pPr>
        <w:contextualSpacing/>
        <w:jc w:val="both"/>
        <w:rPr>
          <w:rFonts w:eastAsia="Aptos"/>
          <w:color w:val="auto"/>
          <w:kern w:val="2"/>
        </w:rPr>
      </w:pPr>
      <w:r w:rsidRPr="005D2683">
        <w:rPr>
          <w:rFonts w:eastAsia="Aptos"/>
          <w:color w:val="auto"/>
          <w:kern w:val="2"/>
        </w:rPr>
        <w:t>22.2.2.6. pasikeičia (pablogėja) Pirkėjo finansinė padėtis ar Pirkėjas negauna arba netenka finansavimo ir dėl šios priežasties nusprendžia nutraukti Sutartį;</w:t>
      </w:r>
    </w:p>
    <w:p w14:paraId="43FA252D" w14:textId="77777777" w:rsidR="00F232B3" w:rsidRPr="005D2683" w:rsidRDefault="00F232B3" w:rsidP="00F232B3">
      <w:pPr>
        <w:contextualSpacing/>
        <w:jc w:val="both"/>
        <w:rPr>
          <w:rFonts w:eastAsia="Aptos"/>
          <w:color w:val="auto"/>
          <w:kern w:val="2"/>
        </w:rPr>
      </w:pPr>
      <w:r w:rsidRPr="005D2683">
        <w:rPr>
          <w:rFonts w:eastAsia="Aptos"/>
          <w:color w:val="auto"/>
          <w:kern w:val="2"/>
        </w:rPr>
        <w:t>22.2.2.7. keičiasi Pirkėjo organizacinė struktūra – juridinis statusas, pobūdis ar valdymo struktūra ir tai gali turėti įtakos tinkamam Sutarties įvykdymui arba Sutarties poreikiui;</w:t>
      </w:r>
    </w:p>
    <w:p w14:paraId="6E711A1E" w14:textId="77777777" w:rsidR="00F232B3" w:rsidRPr="005D2683" w:rsidRDefault="00F232B3" w:rsidP="00F232B3">
      <w:pPr>
        <w:contextualSpacing/>
        <w:jc w:val="both"/>
        <w:rPr>
          <w:rFonts w:eastAsia="Aptos"/>
          <w:color w:val="auto"/>
          <w:kern w:val="2"/>
        </w:rPr>
      </w:pPr>
      <w:r w:rsidRPr="005D2683">
        <w:rPr>
          <w:rFonts w:eastAsia="Aptos"/>
          <w:color w:val="auto"/>
          <w:kern w:val="2"/>
        </w:rPr>
        <w:t>22.2.2.8. nebelieka perkamų Paslaugų poreikio;</w:t>
      </w:r>
    </w:p>
    <w:p w14:paraId="0403EAE3" w14:textId="77777777" w:rsidR="00F232B3" w:rsidRPr="005D2683" w:rsidRDefault="00F232B3" w:rsidP="00F232B3">
      <w:pPr>
        <w:contextualSpacing/>
        <w:jc w:val="both"/>
        <w:rPr>
          <w:rFonts w:eastAsia="Aptos"/>
          <w:color w:val="auto"/>
          <w:kern w:val="2"/>
        </w:rPr>
      </w:pPr>
      <w:r w:rsidRPr="005D2683">
        <w:rPr>
          <w:rFonts w:eastAsia="Aptos"/>
          <w:color w:val="auto"/>
          <w:kern w:val="2"/>
        </w:rPr>
        <w:t>22.2.2.9. Pirkėjas iš pirkimų priežiūrą atliekančių institucijų gauna nurodymą ar rekomendaciją nutraukti Sutartį;</w:t>
      </w:r>
    </w:p>
    <w:p w14:paraId="2556AEDA" w14:textId="77777777" w:rsidR="00F232B3" w:rsidRPr="005D2683" w:rsidRDefault="00F232B3" w:rsidP="00F232B3">
      <w:pPr>
        <w:contextualSpacing/>
        <w:jc w:val="both"/>
        <w:rPr>
          <w:rFonts w:eastAsia="Aptos"/>
          <w:color w:val="auto"/>
          <w:kern w:val="2"/>
        </w:rPr>
      </w:pPr>
      <w:r w:rsidRPr="005D2683">
        <w:rPr>
          <w:rFonts w:eastAsia="Aptos"/>
          <w:color w:val="auto"/>
          <w:kern w:val="2"/>
        </w:rPr>
        <w:t>22.2.2.10. Tiekėjas vėluoja pateikti Sutarties įvykdymo užtikrinimo pratęsimą ilgiau kaip 10 (dešimt) darbo dienų nuo paskutinio Sutarties įvykdymo užtikrinimo galiojimo termino pabaigos arba atsisako jį pateikti;</w:t>
      </w:r>
    </w:p>
    <w:p w14:paraId="097EB75E" w14:textId="77777777" w:rsidR="00F232B3" w:rsidRPr="005D2683" w:rsidRDefault="00F232B3" w:rsidP="00F232B3">
      <w:pPr>
        <w:contextualSpacing/>
        <w:jc w:val="both"/>
        <w:rPr>
          <w:rFonts w:eastAsia="Aptos"/>
          <w:color w:val="auto"/>
          <w:kern w:val="2"/>
        </w:rPr>
      </w:pPr>
      <w:r w:rsidRPr="005D2683">
        <w:rPr>
          <w:rFonts w:eastAsia="Aptos"/>
          <w:color w:val="auto"/>
          <w:kern w:val="2"/>
        </w:rPr>
        <w:t>22.2.2.11. Tiekėjas atsisako pašalinti arba nepašalina Paslaugų trūkumų per Pirkėjo nustatytus protingus terminus;</w:t>
      </w:r>
    </w:p>
    <w:p w14:paraId="5D4D4047" w14:textId="77777777" w:rsidR="00F232B3" w:rsidRPr="005D2683" w:rsidRDefault="00F232B3" w:rsidP="00F232B3">
      <w:pPr>
        <w:contextualSpacing/>
        <w:jc w:val="both"/>
        <w:rPr>
          <w:rFonts w:eastAsia="Aptos"/>
          <w:color w:val="auto"/>
          <w:kern w:val="2"/>
        </w:rPr>
      </w:pPr>
      <w:r w:rsidRPr="005D2683">
        <w:rPr>
          <w:rFonts w:eastAsia="Aptos"/>
          <w:color w:val="auto"/>
          <w:kern w:val="2"/>
        </w:rPr>
        <w:t>22.2.2.12. Tiekėjas pažeidžia Sutartį arba įstatymus bei kitus teisės aktus ir per Pirkėjo rašytinėje pretenzijoje nurodytą terminą neištaiso pažeidimo;</w:t>
      </w:r>
    </w:p>
    <w:p w14:paraId="77A7C74B" w14:textId="77777777" w:rsidR="00F232B3" w:rsidRPr="005D2683" w:rsidRDefault="00F232B3" w:rsidP="00F232B3">
      <w:pPr>
        <w:contextualSpacing/>
        <w:jc w:val="both"/>
        <w:rPr>
          <w:rFonts w:eastAsia="Aptos"/>
          <w:iCs/>
          <w:color w:val="auto"/>
          <w:kern w:val="2"/>
        </w:rPr>
      </w:pPr>
      <w:r w:rsidRPr="005D2683">
        <w:rPr>
          <w:rFonts w:eastAsia="Aptos"/>
          <w:color w:val="auto"/>
          <w:kern w:val="2"/>
        </w:rPr>
        <w:t xml:space="preserve">22.2.2.13. </w:t>
      </w:r>
      <w:r w:rsidRPr="005D2683">
        <w:rPr>
          <w:rFonts w:eastAsia="Aptos"/>
          <w:iCs/>
          <w:color w:val="auto"/>
          <w:kern w:val="2"/>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A9590D6" w14:textId="77777777" w:rsidR="00F232B3" w:rsidRPr="005D2683" w:rsidRDefault="00F232B3" w:rsidP="00F232B3">
      <w:pPr>
        <w:contextualSpacing/>
        <w:jc w:val="both"/>
        <w:rPr>
          <w:rFonts w:eastAsia="Aptos"/>
          <w:iCs/>
          <w:color w:val="auto"/>
          <w:kern w:val="2"/>
        </w:rPr>
      </w:pPr>
      <w:r w:rsidRPr="005D2683">
        <w:rPr>
          <w:rFonts w:eastAsia="Aptos"/>
          <w:iCs/>
          <w:color w:val="auto"/>
          <w:kern w:val="2"/>
        </w:rPr>
        <w:t>22.2.2.14. paaiškėja VPĮ 37 straipsnio 8 dalyje ir (ar) 47 straipsnio 8 dalyje nurodytos aplinkybės.</w:t>
      </w:r>
    </w:p>
    <w:p w14:paraId="56E2670A" w14:textId="77777777" w:rsidR="00F232B3" w:rsidRPr="005D2683" w:rsidRDefault="00F232B3" w:rsidP="00F232B3">
      <w:pPr>
        <w:contextualSpacing/>
        <w:jc w:val="both"/>
        <w:rPr>
          <w:rFonts w:eastAsia="Aptos"/>
          <w:color w:val="auto"/>
          <w:kern w:val="2"/>
        </w:rPr>
      </w:pPr>
      <w:r w:rsidRPr="005D2683">
        <w:rPr>
          <w:rFonts w:eastAsia="Aptos"/>
          <w:color w:val="auto"/>
          <w:kern w:val="2"/>
        </w:rPr>
        <w:lastRenderedPageBreak/>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4697C9DE" w14:textId="77777777" w:rsidR="00F232B3" w:rsidRPr="005D2683" w:rsidRDefault="00F232B3" w:rsidP="00F232B3">
      <w:pPr>
        <w:contextualSpacing/>
        <w:jc w:val="both"/>
        <w:rPr>
          <w:rFonts w:eastAsia="Aptos"/>
          <w:color w:val="auto"/>
          <w:kern w:val="2"/>
        </w:rPr>
      </w:pPr>
      <w:r w:rsidRPr="005D2683">
        <w:rPr>
          <w:rFonts w:eastAsia="Aptos"/>
          <w:color w:val="auto"/>
          <w:kern w:val="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48281E51" w14:textId="77777777" w:rsidR="00F232B3" w:rsidRPr="005D2683" w:rsidRDefault="00F232B3" w:rsidP="00F232B3">
      <w:pPr>
        <w:contextualSpacing/>
        <w:jc w:val="both"/>
        <w:rPr>
          <w:rFonts w:eastAsia="Aptos"/>
          <w:color w:val="auto"/>
          <w:kern w:val="2"/>
        </w:rPr>
      </w:pPr>
      <w:r w:rsidRPr="005D2683">
        <w:rPr>
          <w:rFonts w:eastAsia="Aptos"/>
          <w:color w:val="auto"/>
          <w:kern w:val="2"/>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461FED01" w14:textId="77777777" w:rsidR="00F232B3" w:rsidRPr="005D2683" w:rsidRDefault="00F232B3" w:rsidP="00F232B3">
      <w:pPr>
        <w:contextualSpacing/>
        <w:jc w:val="both"/>
        <w:rPr>
          <w:rFonts w:eastAsia="Aptos"/>
          <w:i/>
          <w:iCs/>
          <w:color w:val="auto"/>
          <w:kern w:val="2"/>
        </w:rPr>
      </w:pPr>
      <w:r w:rsidRPr="005D2683">
        <w:rPr>
          <w:rFonts w:eastAsia="Aptos"/>
          <w:i/>
          <w:iCs/>
          <w:color w:val="auto"/>
          <w:kern w:val="2"/>
        </w:rPr>
        <w:t>Papunkčio pakeitimai:</w:t>
      </w:r>
    </w:p>
    <w:p w14:paraId="51D42890" w14:textId="77777777" w:rsidR="00F232B3" w:rsidRPr="005D2683" w:rsidRDefault="00F232B3" w:rsidP="00F232B3">
      <w:pPr>
        <w:contextualSpacing/>
        <w:jc w:val="both"/>
        <w:rPr>
          <w:rFonts w:eastAsia="Aptos"/>
          <w:i/>
          <w:iCs/>
          <w:color w:val="auto"/>
          <w:kern w:val="2"/>
        </w:rPr>
      </w:pPr>
      <w:r w:rsidRPr="005D2683">
        <w:rPr>
          <w:rFonts w:eastAsia="Aptos"/>
          <w:i/>
          <w:iCs/>
          <w:color w:val="auto"/>
          <w:kern w:val="2"/>
        </w:rPr>
        <w:t xml:space="preserve">Nr. </w:t>
      </w:r>
      <w:hyperlink r:id="rId20" w:history="1">
        <w:r w:rsidRPr="005D2683">
          <w:rPr>
            <w:rFonts w:eastAsia="Aptos"/>
            <w:i/>
            <w:iCs/>
            <w:color w:val="0000FF"/>
            <w:kern w:val="2"/>
            <w:u w:val="single"/>
          </w:rPr>
          <w:t>1S-52</w:t>
        </w:r>
      </w:hyperlink>
      <w:r w:rsidRPr="005D2683">
        <w:rPr>
          <w:rFonts w:eastAsia="Aptos"/>
          <w:i/>
          <w:iCs/>
          <w:color w:val="auto"/>
          <w:kern w:val="2"/>
        </w:rPr>
        <w:t>, 2025-04-17, paskelbta TAR 2025-04-18, i. k. 2025-06847</w:t>
      </w:r>
    </w:p>
    <w:p w14:paraId="5324F70D" w14:textId="77777777" w:rsidR="00F232B3" w:rsidRPr="005D2683" w:rsidRDefault="00F232B3" w:rsidP="00F232B3">
      <w:pPr>
        <w:contextualSpacing/>
        <w:jc w:val="both"/>
        <w:rPr>
          <w:rFonts w:eastAsia="Aptos"/>
          <w:color w:val="auto"/>
          <w:kern w:val="2"/>
        </w:rPr>
      </w:pPr>
    </w:p>
    <w:p w14:paraId="4C26864A" w14:textId="77777777" w:rsidR="00F232B3" w:rsidRPr="005D2683" w:rsidRDefault="00F232B3" w:rsidP="00F232B3">
      <w:pPr>
        <w:contextualSpacing/>
        <w:jc w:val="both"/>
        <w:rPr>
          <w:rFonts w:eastAsia="Aptos"/>
          <w:color w:val="auto"/>
          <w:kern w:val="2"/>
        </w:rPr>
      </w:pPr>
      <w:r w:rsidRPr="005D2683">
        <w:rPr>
          <w:rFonts w:eastAsia="Aptos"/>
          <w:color w:val="auto"/>
          <w:kern w:val="2"/>
        </w:rPr>
        <w:t>22.2.6. Pirkėjas turi teisę vienašališkai nutraukti Sutartį ir kitais Specialiosiose sąlygose (jei taikoma) ir įstatymuose bei kituose teisės aktuose įtvirtintais atvejais.</w:t>
      </w:r>
    </w:p>
    <w:p w14:paraId="7CFA932E" w14:textId="77777777" w:rsidR="00F232B3" w:rsidRPr="005D2683" w:rsidRDefault="00F232B3" w:rsidP="00F232B3">
      <w:pPr>
        <w:contextualSpacing/>
        <w:jc w:val="both"/>
        <w:rPr>
          <w:rFonts w:eastAsia="Aptos"/>
          <w:color w:val="auto"/>
          <w:kern w:val="2"/>
        </w:rPr>
      </w:pPr>
      <w:r w:rsidRPr="005D2683">
        <w:rPr>
          <w:rFonts w:eastAsia="Aptos"/>
          <w:color w:val="auto"/>
          <w:kern w:val="2"/>
        </w:rPr>
        <w:t>22.2.7. Sutartis laikoma nutraukta kitą dieną po to, kai pasibaigia įspėjimo apie Sutarties nutraukimą terminas.</w:t>
      </w:r>
    </w:p>
    <w:p w14:paraId="33ED44CC" w14:textId="77777777" w:rsidR="00F232B3" w:rsidRPr="005D2683" w:rsidRDefault="00F232B3" w:rsidP="00F232B3">
      <w:pPr>
        <w:contextualSpacing/>
        <w:jc w:val="both"/>
        <w:rPr>
          <w:rFonts w:eastAsia="Aptos"/>
          <w:color w:val="auto"/>
          <w:kern w:val="2"/>
        </w:rPr>
      </w:pPr>
      <w:r w:rsidRPr="005D2683">
        <w:rPr>
          <w:rFonts w:eastAsia="Aptos"/>
          <w:color w:val="auto"/>
          <w:kern w:val="2"/>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30750DF8" w14:textId="77777777" w:rsidR="00F232B3" w:rsidRPr="005D2683" w:rsidRDefault="00F232B3" w:rsidP="00F232B3">
      <w:pPr>
        <w:contextualSpacing/>
        <w:rPr>
          <w:rFonts w:eastAsia="Aptos"/>
          <w:b/>
          <w:bCs/>
          <w:color w:val="auto"/>
          <w:kern w:val="2"/>
        </w:rPr>
      </w:pPr>
    </w:p>
    <w:p w14:paraId="15A59DFE" w14:textId="77777777" w:rsidR="00F232B3" w:rsidRPr="005D2683" w:rsidRDefault="00F232B3" w:rsidP="00F232B3">
      <w:pPr>
        <w:tabs>
          <w:tab w:val="left" w:pos="709"/>
        </w:tabs>
        <w:contextualSpacing/>
        <w:jc w:val="center"/>
        <w:rPr>
          <w:rFonts w:eastAsia="Aptos"/>
          <w:b/>
          <w:bCs/>
          <w:color w:val="auto"/>
          <w:kern w:val="2"/>
        </w:rPr>
      </w:pPr>
      <w:r w:rsidRPr="005D2683">
        <w:rPr>
          <w:rFonts w:eastAsia="Aptos"/>
          <w:b/>
          <w:bCs/>
          <w:color w:val="auto"/>
          <w:kern w:val="2"/>
        </w:rPr>
        <w:t>22.3.</w:t>
      </w:r>
      <w:r w:rsidRPr="005D2683">
        <w:rPr>
          <w:rFonts w:eastAsia="Aptos"/>
          <w:b/>
          <w:bCs/>
          <w:color w:val="auto"/>
          <w:kern w:val="2"/>
        </w:rPr>
        <w:tab/>
        <w:t>SUTARTIES NUTRAUKIMAS TIEKĖJO INICIATYVA</w:t>
      </w:r>
    </w:p>
    <w:p w14:paraId="0DAAC3E9" w14:textId="77777777" w:rsidR="00F232B3" w:rsidRPr="005D2683" w:rsidRDefault="00F232B3" w:rsidP="00F232B3">
      <w:pPr>
        <w:contextualSpacing/>
        <w:rPr>
          <w:rFonts w:eastAsia="Aptos"/>
          <w:b/>
          <w:bCs/>
          <w:color w:val="auto"/>
          <w:kern w:val="2"/>
        </w:rPr>
      </w:pPr>
    </w:p>
    <w:p w14:paraId="6B2A82AE" w14:textId="77777777" w:rsidR="00F232B3" w:rsidRPr="005D2683" w:rsidRDefault="00F232B3" w:rsidP="00F232B3">
      <w:pPr>
        <w:contextualSpacing/>
        <w:jc w:val="both"/>
        <w:rPr>
          <w:rFonts w:eastAsia="Aptos"/>
          <w:color w:val="auto"/>
          <w:kern w:val="2"/>
        </w:rPr>
      </w:pPr>
      <w:r w:rsidRPr="005D2683">
        <w:rPr>
          <w:rFonts w:eastAsia="Aptos"/>
          <w:color w:val="auto"/>
          <w:kern w:val="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58E44086" w14:textId="77777777" w:rsidR="00F232B3" w:rsidRPr="005D2683" w:rsidRDefault="00F232B3" w:rsidP="00F232B3">
      <w:pPr>
        <w:contextualSpacing/>
        <w:jc w:val="both"/>
        <w:rPr>
          <w:rFonts w:eastAsia="Aptos"/>
          <w:color w:val="auto"/>
          <w:kern w:val="2"/>
        </w:rPr>
      </w:pPr>
      <w:r w:rsidRPr="005D2683">
        <w:rPr>
          <w:rFonts w:eastAsia="Aptos"/>
          <w:color w:val="auto"/>
          <w:kern w:val="2"/>
        </w:rPr>
        <w:t>22.3.2. Tiekėjas turi teisę vienašališkai nutraukti Sutartį, įspėjęs Pirkėją raštu prieš ne trumpesnį nei 10 (dešimties) dienų terminą, jeigu:</w:t>
      </w:r>
    </w:p>
    <w:p w14:paraId="478C4380" w14:textId="77777777" w:rsidR="00F232B3" w:rsidRPr="005D2683" w:rsidRDefault="00F232B3" w:rsidP="00F232B3">
      <w:pPr>
        <w:contextualSpacing/>
        <w:jc w:val="both"/>
        <w:rPr>
          <w:rFonts w:eastAsia="Aptos"/>
          <w:color w:val="auto"/>
          <w:kern w:val="2"/>
        </w:rPr>
      </w:pPr>
      <w:r w:rsidRPr="005D2683">
        <w:rPr>
          <w:rFonts w:eastAsia="Aptos"/>
          <w:color w:val="auto"/>
          <w:kern w:val="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B0651C6" w14:textId="77777777" w:rsidR="00F232B3" w:rsidRPr="005D2683" w:rsidRDefault="00F232B3" w:rsidP="00F232B3">
      <w:pPr>
        <w:contextualSpacing/>
        <w:jc w:val="both"/>
        <w:rPr>
          <w:rFonts w:eastAsia="Aptos"/>
          <w:color w:val="auto"/>
          <w:kern w:val="2"/>
        </w:rPr>
      </w:pPr>
      <w:r w:rsidRPr="005D2683">
        <w:rPr>
          <w:rFonts w:eastAsia="Aptos"/>
          <w:color w:val="auto"/>
          <w:kern w:val="2"/>
        </w:rPr>
        <w:t>22.3.2.2. Pirkėjas pažeidžia Sutartį arba įstatymus bei kitus teisės aktus ir per Tiekėjo rašytinėje pretenzijoje nurodytą terminą neištaiso pažeidimo, išskyrus Bendrųjų sąlygų 22.3.1 punkte nustatytą atvejį.</w:t>
      </w:r>
    </w:p>
    <w:p w14:paraId="6C7C15AF" w14:textId="77777777" w:rsidR="00F232B3" w:rsidRPr="005D2683" w:rsidRDefault="00F232B3" w:rsidP="00F232B3">
      <w:pPr>
        <w:contextualSpacing/>
        <w:jc w:val="both"/>
        <w:rPr>
          <w:rFonts w:eastAsia="Aptos"/>
          <w:color w:val="auto"/>
          <w:kern w:val="2"/>
        </w:rPr>
      </w:pPr>
      <w:r w:rsidRPr="005D2683">
        <w:rPr>
          <w:rFonts w:eastAsia="Aptos"/>
          <w:color w:val="auto"/>
          <w:kern w:val="2"/>
        </w:rPr>
        <w:t>22.3.3. Jeigu Bendrųjų sąlygų 22.3.1 punkte nurodytos aplinkybės yra susijusios tik su atskira dalimi arba atskiru Susitarimu, Tiekėjas turi teisę nutraukti Sutartį tik tos dalies atžvilgiu arba nutraukti tik tokį Susitarimą.</w:t>
      </w:r>
    </w:p>
    <w:p w14:paraId="6F58C50B" w14:textId="77777777" w:rsidR="00F232B3" w:rsidRPr="005D2683" w:rsidRDefault="00F232B3" w:rsidP="00F232B3">
      <w:pPr>
        <w:contextualSpacing/>
        <w:jc w:val="both"/>
        <w:rPr>
          <w:rFonts w:eastAsia="Aptos"/>
          <w:color w:val="auto"/>
          <w:kern w:val="2"/>
        </w:rPr>
      </w:pPr>
      <w:r w:rsidRPr="005D2683">
        <w:rPr>
          <w:rFonts w:eastAsia="Aptos"/>
          <w:color w:val="auto"/>
          <w:kern w:val="2"/>
        </w:rPr>
        <w:t>22.3.4. Tiekėjas turi teisę vienašališkai nutraukti Sutartį ir kitais įstatymuose bei kituose teisės aktuose įtvirtintais atvejais.</w:t>
      </w:r>
    </w:p>
    <w:p w14:paraId="3B8C3B8B" w14:textId="77777777" w:rsidR="00F232B3" w:rsidRPr="005D2683" w:rsidRDefault="00F232B3" w:rsidP="00F232B3">
      <w:pPr>
        <w:contextualSpacing/>
        <w:jc w:val="both"/>
        <w:rPr>
          <w:rFonts w:eastAsia="Aptos"/>
          <w:color w:val="auto"/>
          <w:kern w:val="2"/>
        </w:rPr>
      </w:pPr>
      <w:r w:rsidRPr="005D2683">
        <w:rPr>
          <w:rFonts w:eastAsia="Aptos"/>
          <w:color w:val="auto"/>
          <w:kern w:val="2"/>
        </w:rPr>
        <w:lastRenderedPageBreak/>
        <w:t xml:space="preserve">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 </w:t>
      </w:r>
    </w:p>
    <w:p w14:paraId="0DD529C7" w14:textId="77777777" w:rsidR="00F232B3" w:rsidRPr="005D2683" w:rsidRDefault="00F232B3" w:rsidP="00F232B3">
      <w:pPr>
        <w:contextualSpacing/>
        <w:jc w:val="both"/>
        <w:rPr>
          <w:rFonts w:eastAsia="Aptos"/>
          <w:i/>
          <w:iCs/>
          <w:color w:val="auto"/>
          <w:kern w:val="2"/>
        </w:rPr>
      </w:pPr>
      <w:r w:rsidRPr="005D2683">
        <w:rPr>
          <w:rFonts w:eastAsia="Aptos"/>
          <w:i/>
          <w:iCs/>
          <w:color w:val="auto"/>
          <w:kern w:val="2"/>
        </w:rPr>
        <w:t>Papunkčio pakeitimai:</w:t>
      </w:r>
    </w:p>
    <w:p w14:paraId="45B06872" w14:textId="77777777" w:rsidR="00F232B3" w:rsidRPr="005D2683" w:rsidRDefault="00F232B3" w:rsidP="00F232B3">
      <w:pPr>
        <w:contextualSpacing/>
        <w:jc w:val="both"/>
        <w:rPr>
          <w:rFonts w:eastAsia="Aptos"/>
          <w:i/>
          <w:iCs/>
          <w:color w:val="auto"/>
          <w:kern w:val="2"/>
        </w:rPr>
      </w:pPr>
      <w:r w:rsidRPr="005D2683">
        <w:rPr>
          <w:rFonts w:eastAsia="Aptos"/>
          <w:i/>
          <w:iCs/>
          <w:color w:val="auto"/>
          <w:kern w:val="2"/>
        </w:rPr>
        <w:t xml:space="preserve">Nr. </w:t>
      </w:r>
      <w:hyperlink r:id="rId21" w:history="1">
        <w:r w:rsidRPr="005D2683">
          <w:rPr>
            <w:rFonts w:eastAsia="Aptos"/>
            <w:i/>
            <w:iCs/>
            <w:color w:val="0000FF"/>
            <w:kern w:val="2"/>
            <w:u w:val="single"/>
          </w:rPr>
          <w:t>1S-52</w:t>
        </w:r>
      </w:hyperlink>
      <w:r w:rsidRPr="005D2683">
        <w:rPr>
          <w:rFonts w:eastAsia="Aptos"/>
          <w:i/>
          <w:iCs/>
          <w:color w:val="auto"/>
          <w:kern w:val="2"/>
        </w:rPr>
        <w:t>, 2025-04-17, paskelbta TAR 2025-04-18, i. k. 2025-06847</w:t>
      </w:r>
    </w:p>
    <w:p w14:paraId="1BA3BD40" w14:textId="77777777" w:rsidR="00F232B3" w:rsidRPr="005D2683" w:rsidRDefault="00F232B3" w:rsidP="00F232B3">
      <w:pPr>
        <w:contextualSpacing/>
        <w:jc w:val="both"/>
        <w:rPr>
          <w:rFonts w:eastAsia="Aptos"/>
          <w:color w:val="auto"/>
          <w:kern w:val="2"/>
        </w:rPr>
      </w:pPr>
    </w:p>
    <w:p w14:paraId="739FFFF0" w14:textId="77777777" w:rsidR="00F232B3" w:rsidRPr="005D2683" w:rsidRDefault="00F232B3" w:rsidP="00F232B3">
      <w:pPr>
        <w:contextualSpacing/>
        <w:jc w:val="both"/>
        <w:rPr>
          <w:rFonts w:eastAsia="Aptos"/>
          <w:color w:val="auto"/>
          <w:kern w:val="2"/>
        </w:rPr>
      </w:pPr>
      <w:r w:rsidRPr="005D2683">
        <w:rPr>
          <w:rFonts w:eastAsia="Aptos"/>
          <w:color w:val="auto"/>
          <w:kern w:val="2"/>
        </w:rPr>
        <w:t>22.3.6. Sutartis laikoma nutraukta kitą dieną po to, kai pasibaigia įspėjimo apie Sutarties nutraukimą terminas.</w:t>
      </w:r>
    </w:p>
    <w:p w14:paraId="5C2A8329" w14:textId="77777777" w:rsidR="00F232B3" w:rsidRPr="005D2683" w:rsidRDefault="00F232B3" w:rsidP="00F232B3">
      <w:pPr>
        <w:contextualSpacing/>
        <w:jc w:val="both"/>
        <w:rPr>
          <w:rFonts w:eastAsia="Aptos"/>
          <w:color w:val="auto"/>
          <w:kern w:val="2"/>
        </w:rPr>
      </w:pPr>
      <w:r w:rsidRPr="005D2683">
        <w:rPr>
          <w:rFonts w:eastAsia="Aptos"/>
          <w:color w:val="auto"/>
          <w:kern w:val="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65F6A82A" w14:textId="77777777" w:rsidR="00F232B3" w:rsidRPr="005D2683" w:rsidRDefault="00F232B3" w:rsidP="00F232B3">
      <w:pPr>
        <w:contextualSpacing/>
        <w:rPr>
          <w:rFonts w:eastAsia="Aptos"/>
          <w:b/>
          <w:bCs/>
          <w:color w:val="auto"/>
          <w:kern w:val="2"/>
        </w:rPr>
      </w:pPr>
    </w:p>
    <w:p w14:paraId="429E3F28" w14:textId="77777777" w:rsidR="00F232B3" w:rsidRPr="005D2683" w:rsidRDefault="00F232B3" w:rsidP="00F232B3">
      <w:pPr>
        <w:tabs>
          <w:tab w:val="left" w:pos="851"/>
        </w:tabs>
        <w:contextualSpacing/>
        <w:jc w:val="center"/>
        <w:rPr>
          <w:rFonts w:eastAsia="Aptos"/>
          <w:b/>
          <w:bCs/>
          <w:color w:val="auto"/>
          <w:kern w:val="2"/>
        </w:rPr>
      </w:pPr>
      <w:r w:rsidRPr="005D2683">
        <w:rPr>
          <w:rFonts w:eastAsia="Aptos"/>
          <w:b/>
          <w:bCs/>
          <w:color w:val="auto"/>
          <w:kern w:val="2"/>
        </w:rPr>
        <w:t>22.4.</w:t>
      </w:r>
      <w:r w:rsidRPr="005D2683">
        <w:rPr>
          <w:rFonts w:eastAsia="Aptos"/>
          <w:b/>
          <w:bCs/>
          <w:color w:val="auto"/>
          <w:kern w:val="2"/>
        </w:rPr>
        <w:tab/>
        <w:t>ŠALIŲ TEISĖS IR PAREIGOS SUTARTIES NUTRAUKIMO ATVEJU</w:t>
      </w:r>
    </w:p>
    <w:p w14:paraId="4BE9AA96" w14:textId="77777777" w:rsidR="00F232B3" w:rsidRPr="005D2683" w:rsidRDefault="00F232B3" w:rsidP="00F232B3">
      <w:pPr>
        <w:contextualSpacing/>
        <w:rPr>
          <w:rFonts w:eastAsia="Aptos"/>
          <w:b/>
          <w:bCs/>
          <w:color w:val="auto"/>
          <w:kern w:val="2"/>
        </w:rPr>
      </w:pPr>
    </w:p>
    <w:p w14:paraId="5E421A27" w14:textId="77777777" w:rsidR="00F232B3" w:rsidRPr="005D2683" w:rsidRDefault="00F232B3" w:rsidP="00F232B3">
      <w:pPr>
        <w:contextualSpacing/>
        <w:jc w:val="both"/>
        <w:rPr>
          <w:rFonts w:eastAsia="Aptos"/>
          <w:color w:val="auto"/>
          <w:kern w:val="2"/>
        </w:rPr>
      </w:pPr>
      <w:r w:rsidRPr="005D2683">
        <w:rPr>
          <w:rFonts w:eastAsia="Aptos"/>
          <w:color w:val="auto"/>
          <w:kern w:val="2"/>
        </w:rPr>
        <w:t>22.4.1. Sutarties nutraukimas neturi įtakos ginčų nagrinėjimo tvarką nustatančių Sutarties sąlygų ir kitų Sutarties sąlygų, kurios pagal savo esmę lieka galioti ir po Sutarties nutraukimo, galiojimui.</w:t>
      </w:r>
    </w:p>
    <w:p w14:paraId="28F225F5" w14:textId="77777777" w:rsidR="00F232B3" w:rsidRPr="005D2683" w:rsidRDefault="00F232B3" w:rsidP="00F232B3">
      <w:pPr>
        <w:contextualSpacing/>
        <w:jc w:val="both"/>
        <w:rPr>
          <w:rFonts w:eastAsia="Aptos"/>
          <w:color w:val="auto"/>
          <w:kern w:val="2"/>
        </w:rPr>
      </w:pPr>
      <w:r w:rsidRPr="005D2683">
        <w:rPr>
          <w:rFonts w:eastAsia="Aptos"/>
          <w:color w:val="auto"/>
          <w:kern w:val="2"/>
        </w:rPr>
        <w:t>22.4.2. Nutraukus Sutartį, Šalys privalo:</w:t>
      </w:r>
    </w:p>
    <w:p w14:paraId="6CA6EF09" w14:textId="77777777" w:rsidR="00F232B3" w:rsidRPr="005D2683" w:rsidRDefault="00F232B3" w:rsidP="00F232B3">
      <w:pPr>
        <w:contextualSpacing/>
        <w:jc w:val="both"/>
        <w:rPr>
          <w:rFonts w:eastAsia="Aptos"/>
          <w:color w:val="auto"/>
          <w:kern w:val="2"/>
        </w:rPr>
      </w:pPr>
      <w:r w:rsidRPr="005D2683">
        <w:rPr>
          <w:rFonts w:eastAsia="Aptos"/>
          <w:color w:val="auto"/>
          <w:kern w:val="2"/>
        </w:rPr>
        <w:t>22.4.2.1. įsitikinti, jog iki Sutarties nutraukimo dienos suteiktos Paslaugos ir kiti atlikti veiksmai atitinka Sutarties reikalavimus ir Šalys dėl to viena kitai nebereikš pretenzijų;</w:t>
      </w:r>
    </w:p>
    <w:p w14:paraId="5B2D0D9A" w14:textId="77777777" w:rsidR="00F232B3" w:rsidRPr="005D2683" w:rsidRDefault="00F232B3" w:rsidP="00F232B3">
      <w:pPr>
        <w:contextualSpacing/>
        <w:jc w:val="both"/>
        <w:rPr>
          <w:rFonts w:eastAsia="Aptos"/>
          <w:color w:val="auto"/>
          <w:kern w:val="2"/>
        </w:rPr>
      </w:pPr>
      <w:r w:rsidRPr="005D2683">
        <w:rPr>
          <w:rFonts w:eastAsia="Aptos"/>
          <w:color w:val="auto"/>
          <w:kern w:val="2"/>
        </w:rPr>
        <w:t>22.4.2.2. atsiskaityti už iki Sutarties nutraukimo suteiktas Paslaugas, atitinkančias Sutarties reikalavimus;</w:t>
      </w:r>
    </w:p>
    <w:p w14:paraId="6A6FA4FC" w14:textId="77777777" w:rsidR="00F232B3" w:rsidRPr="005D2683" w:rsidRDefault="00F232B3" w:rsidP="00F232B3">
      <w:pPr>
        <w:contextualSpacing/>
        <w:jc w:val="both"/>
        <w:rPr>
          <w:rFonts w:eastAsia="Aptos"/>
          <w:color w:val="auto"/>
          <w:kern w:val="2"/>
        </w:rPr>
      </w:pPr>
      <w:r w:rsidRPr="005D2683">
        <w:rPr>
          <w:rFonts w:eastAsia="Aptos"/>
          <w:color w:val="auto"/>
          <w:kern w:val="2"/>
        </w:rPr>
        <w:t>22.4.2.3. per 10 (dešimt) dienų nuo pranešimo apie Sutarties nutraukimą gavimo dienos ar Susitarimo dėl Sutarties nutraukimo sudarymo dienos perduoti viena kitai visus dokumentus, kuriuos buvo būtina perduoti pagal Sutarties nuostatas.</w:t>
      </w:r>
    </w:p>
    <w:p w14:paraId="581941CB" w14:textId="77777777" w:rsidR="00F232B3" w:rsidRPr="005D2683" w:rsidRDefault="00F232B3" w:rsidP="00F232B3">
      <w:pPr>
        <w:tabs>
          <w:tab w:val="left" w:pos="567"/>
        </w:tabs>
        <w:contextualSpacing/>
        <w:jc w:val="center"/>
        <w:rPr>
          <w:rFonts w:eastAsia="Aptos"/>
          <w:b/>
          <w:bCs/>
          <w:color w:val="auto"/>
          <w:kern w:val="2"/>
        </w:rPr>
      </w:pPr>
    </w:p>
    <w:p w14:paraId="5BFDF850" w14:textId="77777777" w:rsidR="00F232B3" w:rsidRPr="005D2683" w:rsidRDefault="00F232B3" w:rsidP="00F232B3">
      <w:pPr>
        <w:tabs>
          <w:tab w:val="left" w:pos="567"/>
        </w:tabs>
        <w:contextualSpacing/>
        <w:jc w:val="center"/>
        <w:rPr>
          <w:rFonts w:eastAsia="Aptos"/>
          <w:b/>
          <w:bCs/>
          <w:color w:val="auto"/>
          <w:kern w:val="2"/>
        </w:rPr>
      </w:pPr>
      <w:r w:rsidRPr="005D2683">
        <w:rPr>
          <w:rFonts w:eastAsia="Aptos"/>
          <w:b/>
          <w:bCs/>
          <w:color w:val="auto"/>
          <w:kern w:val="2"/>
        </w:rPr>
        <w:t>23.</w:t>
      </w:r>
      <w:r w:rsidRPr="005D2683">
        <w:rPr>
          <w:rFonts w:eastAsia="Aptos"/>
          <w:b/>
          <w:bCs/>
          <w:color w:val="auto"/>
          <w:kern w:val="2"/>
        </w:rPr>
        <w:tab/>
        <w:t>PREKIŲ MODELIO AR GAMINTOJO KEITIMAS</w:t>
      </w:r>
    </w:p>
    <w:p w14:paraId="392C00A9" w14:textId="77777777" w:rsidR="00F232B3" w:rsidRPr="005D2683" w:rsidRDefault="00F232B3" w:rsidP="00F232B3">
      <w:pPr>
        <w:contextualSpacing/>
        <w:jc w:val="both"/>
        <w:rPr>
          <w:rFonts w:eastAsia="Aptos"/>
          <w:color w:val="auto"/>
          <w:kern w:val="2"/>
        </w:rPr>
      </w:pPr>
    </w:p>
    <w:p w14:paraId="682226F0" w14:textId="77777777" w:rsidR="00F232B3" w:rsidRPr="005D2683" w:rsidRDefault="00F232B3" w:rsidP="00F232B3">
      <w:pPr>
        <w:contextualSpacing/>
        <w:jc w:val="both"/>
        <w:rPr>
          <w:rFonts w:eastAsia="Aptos"/>
          <w:color w:val="auto"/>
          <w:kern w:val="2"/>
        </w:rPr>
      </w:pPr>
      <w:r w:rsidRPr="005D2683">
        <w:rPr>
          <w:rFonts w:eastAsia="Aptos"/>
          <w:color w:val="auto"/>
          <w:kern w:val="2"/>
        </w:rPr>
        <w:t>23.1. Tais atvejais, kai kartu su Paslaugomis yra perkamos prekės, Tiekėjas turi teisę keisti prekių modelį ir (ar) gamintoją, jei yra visos toliau nurodytos sąlygos:</w:t>
      </w:r>
    </w:p>
    <w:p w14:paraId="013CB356" w14:textId="77777777" w:rsidR="00F232B3" w:rsidRPr="005D2683" w:rsidRDefault="00F232B3" w:rsidP="00F232B3">
      <w:pPr>
        <w:contextualSpacing/>
        <w:jc w:val="both"/>
        <w:rPr>
          <w:rFonts w:eastAsia="Aptos"/>
          <w:color w:val="auto"/>
          <w:kern w:val="2"/>
        </w:rPr>
      </w:pPr>
      <w:r w:rsidRPr="005D2683">
        <w:rPr>
          <w:rFonts w:eastAsia="Aptos"/>
          <w:color w:val="auto"/>
          <w:kern w:val="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5D2683">
        <w:rPr>
          <w:rFonts w:eastAsia="Aptos"/>
          <w:color w:val="auto"/>
          <w:kern w:val="2"/>
          <w:vertAlign w:val="superscript"/>
        </w:rPr>
        <w:t xml:space="preserve">1 </w:t>
      </w:r>
      <w:r w:rsidRPr="005D2683">
        <w:rPr>
          <w:rFonts w:eastAsia="Aptos"/>
          <w:color w:val="auto"/>
          <w:kern w:val="2"/>
        </w:rPr>
        <w:t>dalies nuostatų;</w:t>
      </w:r>
    </w:p>
    <w:p w14:paraId="10B89E2C" w14:textId="77777777" w:rsidR="00F232B3" w:rsidRPr="005D2683" w:rsidRDefault="00F232B3" w:rsidP="00F232B3">
      <w:pPr>
        <w:contextualSpacing/>
        <w:jc w:val="both"/>
        <w:rPr>
          <w:rFonts w:eastAsia="Aptos"/>
          <w:color w:val="auto"/>
          <w:kern w:val="2"/>
        </w:rPr>
      </w:pPr>
      <w:r w:rsidRPr="005D2683">
        <w:rPr>
          <w:rFonts w:eastAsia="Aptos"/>
          <w:color w:val="auto"/>
          <w:kern w:val="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598ACBE" w14:textId="77777777" w:rsidR="00F232B3" w:rsidRPr="005D2683" w:rsidRDefault="00F232B3" w:rsidP="00F232B3">
      <w:pPr>
        <w:contextualSpacing/>
        <w:jc w:val="both"/>
        <w:rPr>
          <w:rFonts w:eastAsia="Aptos"/>
          <w:color w:val="auto"/>
          <w:kern w:val="2"/>
        </w:rPr>
      </w:pPr>
      <w:r w:rsidRPr="005D2683">
        <w:rPr>
          <w:rFonts w:eastAsia="Aptos"/>
          <w:color w:val="auto"/>
          <w:kern w:val="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ir lygiavertiškumo ar geresnės kokybės nei Sutartyje nurodytos prekės;</w:t>
      </w:r>
    </w:p>
    <w:p w14:paraId="1D27C131" w14:textId="77777777" w:rsidR="00F232B3" w:rsidRPr="005D2683" w:rsidRDefault="00F232B3" w:rsidP="00F232B3">
      <w:pPr>
        <w:contextualSpacing/>
        <w:jc w:val="both"/>
        <w:rPr>
          <w:rFonts w:eastAsia="Aptos"/>
          <w:color w:val="auto"/>
          <w:kern w:val="2"/>
        </w:rPr>
      </w:pPr>
      <w:r w:rsidRPr="005D2683">
        <w:rPr>
          <w:rFonts w:eastAsia="Aptos"/>
          <w:color w:val="auto"/>
          <w:kern w:val="2"/>
        </w:rPr>
        <w:t>23.1.4. Šalys sudarė rašytinį Susitarimą prie Sutarties dėl prekių keitimo.</w:t>
      </w:r>
    </w:p>
    <w:p w14:paraId="192B2D90" w14:textId="77777777" w:rsidR="00F232B3" w:rsidRPr="005D2683" w:rsidRDefault="00F232B3" w:rsidP="00F232B3">
      <w:pPr>
        <w:contextualSpacing/>
        <w:jc w:val="both"/>
        <w:rPr>
          <w:rFonts w:eastAsia="Aptos"/>
          <w:color w:val="auto"/>
          <w:kern w:val="2"/>
        </w:rPr>
      </w:pPr>
      <w:r w:rsidRPr="005D2683">
        <w:rPr>
          <w:rFonts w:eastAsia="Aptos"/>
          <w:color w:val="auto"/>
          <w:kern w:val="2"/>
        </w:rPr>
        <w:t>23.2. Šiame Bendrųjų sąlygų skyriuje nurodytu atveju prekės turi būti pristatytos už ne didesnę nei pasiūlyme nurodytą kainą.</w:t>
      </w:r>
    </w:p>
    <w:p w14:paraId="287FA459" w14:textId="77777777" w:rsidR="00F232B3" w:rsidRPr="005D2683" w:rsidRDefault="00F232B3" w:rsidP="00F232B3">
      <w:pPr>
        <w:contextualSpacing/>
        <w:rPr>
          <w:rFonts w:eastAsia="Aptos"/>
          <w:b/>
          <w:bCs/>
          <w:color w:val="auto"/>
          <w:kern w:val="2"/>
        </w:rPr>
      </w:pPr>
    </w:p>
    <w:p w14:paraId="43D0C0E9" w14:textId="77777777" w:rsidR="00F232B3" w:rsidRPr="005D2683" w:rsidRDefault="00F232B3" w:rsidP="00F232B3">
      <w:pPr>
        <w:tabs>
          <w:tab w:val="left" w:pos="567"/>
        </w:tabs>
        <w:contextualSpacing/>
        <w:jc w:val="center"/>
        <w:rPr>
          <w:rFonts w:eastAsia="Aptos"/>
          <w:b/>
          <w:bCs/>
          <w:color w:val="auto"/>
          <w:kern w:val="2"/>
        </w:rPr>
      </w:pPr>
      <w:r w:rsidRPr="005D2683">
        <w:rPr>
          <w:rFonts w:eastAsia="Aptos"/>
          <w:b/>
          <w:bCs/>
          <w:color w:val="auto"/>
          <w:kern w:val="2"/>
        </w:rPr>
        <w:t>24.</w:t>
      </w:r>
      <w:r w:rsidRPr="005D2683">
        <w:rPr>
          <w:rFonts w:eastAsia="Aptos"/>
          <w:b/>
          <w:bCs/>
          <w:color w:val="auto"/>
          <w:kern w:val="2"/>
        </w:rPr>
        <w:tab/>
        <w:t>BENDRAVIMO TVARKA IR KALBA</w:t>
      </w:r>
    </w:p>
    <w:p w14:paraId="3A859348" w14:textId="77777777" w:rsidR="00F232B3" w:rsidRPr="005D2683" w:rsidRDefault="00F232B3" w:rsidP="00F232B3">
      <w:pPr>
        <w:contextualSpacing/>
        <w:rPr>
          <w:rFonts w:eastAsia="Aptos"/>
          <w:b/>
          <w:bCs/>
          <w:color w:val="auto"/>
          <w:kern w:val="2"/>
        </w:rPr>
      </w:pPr>
    </w:p>
    <w:p w14:paraId="31701137" w14:textId="77777777" w:rsidR="00F232B3" w:rsidRPr="005D2683" w:rsidRDefault="00F232B3" w:rsidP="00F232B3">
      <w:pPr>
        <w:contextualSpacing/>
        <w:jc w:val="both"/>
        <w:rPr>
          <w:rFonts w:eastAsia="Aptos"/>
          <w:color w:val="auto"/>
          <w:kern w:val="2"/>
        </w:rPr>
      </w:pPr>
      <w:r w:rsidRPr="005D2683">
        <w:rPr>
          <w:rFonts w:eastAsia="Aptos"/>
          <w:color w:val="auto"/>
          <w:kern w:val="2"/>
        </w:rPr>
        <w:lastRenderedPageBreak/>
        <w:t>24.1.</w:t>
      </w:r>
      <w:r w:rsidRPr="005D2683">
        <w:rPr>
          <w:rFonts w:eastAsia="Aptos"/>
          <w:color w:val="auto"/>
          <w:kern w:val="2"/>
        </w:rPr>
        <w:tab/>
        <w:t>Sutartis sudaroma lietuvių kalba. 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p w14:paraId="33513F93" w14:textId="77777777" w:rsidR="00F232B3" w:rsidRPr="005D2683" w:rsidRDefault="00F232B3" w:rsidP="00F232B3">
      <w:pPr>
        <w:contextualSpacing/>
        <w:jc w:val="both"/>
        <w:rPr>
          <w:rFonts w:eastAsia="Aptos"/>
          <w:color w:val="auto"/>
          <w:kern w:val="2"/>
        </w:rPr>
      </w:pPr>
      <w:r w:rsidRPr="005D2683">
        <w:rPr>
          <w:rFonts w:eastAsia="Aptos"/>
          <w:color w:val="auto"/>
          <w:kern w:val="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F00C703" w14:textId="77777777" w:rsidR="00F232B3" w:rsidRPr="005D2683" w:rsidRDefault="00F232B3" w:rsidP="00F232B3">
      <w:pPr>
        <w:contextualSpacing/>
        <w:jc w:val="both"/>
        <w:rPr>
          <w:rFonts w:eastAsia="Aptos"/>
          <w:color w:val="auto"/>
          <w:kern w:val="2"/>
        </w:rPr>
      </w:pPr>
      <w:r w:rsidRPr="005D2683">
        <w:rPr>
          <w:rFonts w:eastAsia="Aptos"/>
          <w:color w:val="auto"/>
          <w:kern w:val="2"/>
        </w:rPr>
        <w:t>24.3. Jeigu pranešimas yra įteikiamas asmeniškai arba siunčiamas paštu ar per kurjerį, jis turi būti įteikiamas pasirašytinai ir laikomas gautu gavimo patvirtinime nurodytą dieną.</w:t>
      </w:r>
    </w:p>
    <w:p w14:paraId="6BDFAB68" w14:textId="77777777" w:rsidR="00F232B3" w:rsidRPr="005D2683" w:rsidRDefault="00F232B3" w:rsidP="00F232B3">
      <w:pPr>
        <w:contextualSpacing/>
        <w:jc w:val="both"/>
        <w:rPr>
          <w:rFonts w:eastAsia="Aptos"/>
          <w:color w:val="auto"/>
          <w:kern w:val="2"/>
        </w:rPr>
      </w:pPr>
      <w:r w:rsidRPr="005D2683">
        <w:rPr>
          <w:rFonts w:eastAsia="Aptos"/>
          <w:color w:val="auto"/>
          <w:kern w:val="2"/>
        </w:rPr>
        <w:t>24.4. Jeigu pranešimas siunčiamas el. paštu, laikoma, kad Šalis jį gavo kitą darbo dieną.</w:t>
      </w:r>
    </w:p>
    <w:p w14:paraId="7EBFB581" w14:textId="77777777" w:rsidR="00F232B3" w:rsidRPr="005D2683" w:rsidRDefault="00F232B3" w:rsidP="00F232B3">
      <w:pPr>
        <w:contextualSpacing/>
        <w:jc w:val="both"/>
        <w:rPr>
          <w:rFonts w:eastAsia="Aptos"/>
          <w:color w:val="auto"/>
          <w:kern w:val="2"/>
        </w:rPr>
      </w:pPr>
      <w:r w:rsidRPr="005D2683">
        <w:rPr>
          <w:rFonts w:eastAsia="Aptos"/>
          <w:color w:val="auto"/>
          <w:kern w:val="2"/>
        </w:rPr>
        <w:t>24.5. Jeigu pranešimas siunčiamas keliais skirtingais būdais, laikoma, kad gavėjas jį gavo tada, kai jis gavo pirmesnįjį pranešimą.</w:t>
      </w:r>
    </w:p>
    <w:p w14:paraId="1BA31877" w14:textId="77777777" w:rsidR="00F232B3" w:rsidRPr="005D2683" w:rsidRDefault="00F232B3" w:rsidP="00F232B3">
      <w:pPr>
        <w:contextualSpacing/>
        <w:rPr>
          <w:rFonts w:eastAsia="Aptos"/>
          <w:b/>
          <w:bCs/>
          <w:color w:val="auto"/>
          <w:kern w:val="2"/>
        </w:rPr>
      </w:pPr>
    </w:p>
    <w:p w14:paraId="5AEE57C8" w14:textId="77777777" w:rsidR="00F232B3" w:rsidRPr="005D2683" w:rsidRDefault="00F232B3" w:rsidP="00F232B3">
      <w:pPr>
        <w:tabs>
          <w:tab w:val="left" w:pos="567"/>
        </w:tabs>
        <w:contextualSpacing/>
        <w:jc w:val="center"/>
        <w:rPr>
          <w:rFonts w:eastAsia="Aptos"/>
          <w:b/>
          <w:bCs/>
          <w:color w:val="auto"/>
          <w:kern w:val="2"/>
        </w:rPr>
      </w:pPr>
      <w:r w:rsidRPr="005D2683">
        <w:rPr>
          <w:rFonts w:eastAsia="Aptos"/>
          <w:b/>
          <w:bCs/>
          <w:color w:val="auto"/>
          <w:kern w:val="2"/>
        </w:rPr>
        <w:t>25.</w:t>
      </w:r>
      <w:r w:rsidRPr="005D2683">
        <w:rPr>
          <w:rFonts w:eastAsia="Aptos"/>
          <w:b/>
          <w:bCs/>
          <w:color w:val="auto"/>
          <w:kern w:val="2"/>
        </w:rPr>
        <w:tab/>
        <w:t>PRETENZIJOS IR GINČŲ SPRENDIMAS</w:t>
      </w:r>
    </w:p>
    <w:p w14:paraId="04AA8999" w14:textId="77777777" w:rsidR="00F232B3" w:rsidRPr="005D2683" w:rsidRDefault="00F232B3" w:rsidP="00F232B3">
      <w:pPr>
        <w:contextualSpacing/>
        <w:jc w:val="both"/>
        <w:rPr>
          <w:rFonts w:eastAsia="Aptos"/>
          <w:color w:val="auto"/>
          <w:kern w:val="2"/>
        </w:rPr>
      </w:pPr>
    </w:p>
    <w:p w14:paraId="1D6D6250" w14:textId="77777777" w:rsidR="00F232B3" w:rsidRPr="005D2683" w:rsidRDefault="00F232B3" w:rsidP="00F232B3">
      <w:pPr>
        <w:contextualSpacing/>
        <w:jc w:val="both"/>
        <w:rPr>
          <w:rFonts w:eastAsia="Aptos"/>
          <w:color w:val="auto"/>
          <w:kern w:val="2"/>
        </w:rPr>
      </w:pPr>
      <w:r w:rsidRPr="005D2683">
        <w:rPr>
          <w:rFonts w:eastAsia="Aptos"/>
          <w:color w:val="auto"/>
          <w:kern w:val="2"/>
        </w:rPr>
        <w:t>25.1. Bet kokie ginčai, nesutarimai ar reikalavimai, kylantys iš Sutarties arba susiję su Sutartimi, jos pažeidimu, nutraukimu ar galiojimu, visų pirma privalo būti sprendžiami derybomis tarp Šalių vadovų arba jų įgaliotų asmenų.</w:t>
      </w:r>
    </w:p>
    <w:p w14:paraId="08616597" w14:textId="77777777" w:rsidR="00F232B3" w:rsidRPr="005D2683" w:rsidRDefault="00F232B3" w:rsidP="00F232B3">
      <w:pPr>
        <w:contextualSpacing/>
        <w:jc w:val="both"/>
        <w:rPr>
          <w:rFonts w:eastAsia="Aptos"/>
          <w:color w:val="auto"/>
          <w:kern w:val="2"/>
        </w:rPr>
      </w:pPr>
      <w:r w:rsidRPr="005D2683">
        <w:rPr>
          <w:rFonts w:eastAsia="Aptos"/>
          <w:color w:val="auto"/>
          <w:kern w:val="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1B83131F" w14:textId="77777777" w:rsidR="00F232B3" w:rsidRPr="005D2683" w:rsidRDefault="00F232B3" w:rsidP="00F232B3">
      <w:pPr>
        <w:contextualSpacing/>
        <w:jc w:val="both"/>
        <w:rPr>
          <w:rFonts w:eastAsia="Aptos"/>
          <w:color w:val="auto"/>
          <w:kern w:val="2"/>
        </w:rPr>
      </w:pPr>
      <w:r w:rsidRPr="005D2683">
        <w:rPr>
          <w:rFonts w:eastAsia="Aptos"/>
          <w:color w:val="auto"/>
          <w:kern w:val="2"/>
        </w:rPr>
        <w:t>25.3. Kilę ginčai nesudaro pagrindo Šalims atsisakyti vykdyti savo prievoles pagal Sutartį.</w:t>
      </w:r>
    </w:p>
    <w:p w14:paraId="0E8147C2" w14:textId="77777777" w:rsidR="00F232B3" w:rsidRPr="005D2683" w:rsidRDefault="00F232B3" w:rsidP="00F232B3">
      <w:pPr>
        <w:contextualSpacing/>
        <w:rPr>
          <w:rFonts w:eastAsia="Aptos"/>
          <w:b/>
          <w:bCs/>
          <w:color w:val="auto"/>
          <w:kern w:val="2"/>
        </w:rPr>
      </w:pPr>
    </w:p>
    <w:p w14:paraId="4F8A072B" w14:textId="2ABCF430" w:rsidR="00F232B3" w:rsidRPr="005D2683" w:rsidRDefault="00F232B3" w:rsidP="00FE3C74">
      <w:pPr>
        <w:jc w:val="center"/>
      </w:pPr>
      <w:r w:rsidRPr="005D2683">
        <w:rPr>
          <w:rFonts w:eastAsia="Aptos"/>
          <w:b/>
          <w:bCs/>
          <w:color w:val="auto"/>
          <w:kern w:val="2"/>
        </w:rPr>
        <w:t>______________</w:t>
      </w:r>
    </w:p>
    <w:p w14:paraId="06C0758D" w14:textId="206C3DDC" w:rsidR="00DC450E" w:rsidRPr="005D2683" w:rsidRDefault="00F232B3" w:rsidP="00DC450E">
      <w:pPr>
        <w:ind w:left="5184"/>
      </w:pPr>
      <w:r w:rsidRPr="005D2683">
        <w:t xml:space="preserve">         </w:t>
      </w:r>
    </w:p>
    <w:sectPr w:rsidR="00DC450E" w:rsidRPr="005D2683" w:rsidSect="007852C9">
      <w:headerReference w:type="even" r:id="rId22"/>
      <w:headerReference w:type="default" r:id="rId23"/>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B1B006" w14:textId="77777777" w:rsidR="00A207DD" w:rsidRPr="003348B9" w:rsidRDefault="00A207DD" w:rsidP="00FE4344">
      <w:r w:rsidRPr="003348B9">
        <w:separator/>
      </w:r>
    </w:p>
  </w:endnote>
  <w:endnote w:type="continuationSeparator" w:id="0">
    <w:p w14:paraId="1B894FC6" w14:textId="77777777" w:rsidR="00A207DD" w:rsidRPr="003348B9" w:rsidRDefault="00A207DD" w:rsidP="00FE4344">
      <w:r w:rsidRPr="003348B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EFF" w:usb1="F9DFFFFF" w:usb2="0000007F" w:usb3="00000000" w:csb0="003F01FF" w:csb1="00000000"/>
  </w:font>
  <w:font w:name="Helvetica Neue UltraLight">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Neue Light">
    <w:altName w:val="Times New Roman"/>
    <w:charset w:val="00"/>
    <w:family w:val="roman"/>
    <w:pitch w:val="default"/>
    <w:sig w:usb0="00000000" w:usb1="00000000" w:usb2="00000000" w:usb3="00000000" w:csb0="00000001" w:csb1="00000000"/>
  </w:font>
  <w:font w:name="TimesLT">
    <w:altName w:val="Times New Roman"/>
    <w:charset w:val="00"/>
    <w:family w:val="roman"/>
    <w:pitch w:val="variable"/>
    <w:sig w:usb0="00000207" w:usb1="00000000" w:usb2="00000000" w:usb3="00000000" w:csb0="00000085" w:csb1="00000000"/>
  </w:font>
  <w:font w:name="Times New Roman Bold">
    <w:altName w:val="Times New Roman"/>
    <w:panose1 w:val="02020803070505020304"/>
    <w:charset w:val="00"/>
    <w:family w:val="auto"/>
    <w:pitch w:val="variable"/>
    <w:sig w:usb0="00000003" w:usb1="00000000" w:usb2="00000000" w:usb3="00000000" w:csb0="00000001" w:csb1="00000000"/>
  </w:font>
  <w:font w:name="MonospaceLT">
    <w:altName w:val="Courier New"/>
    <w:panose1 w:val="00000000000000000000"/>
    <w:charset w:val="00"/>
    <w:family w:val="auto"/>
    <w:notTrueType/>
    <w:pitch w:val="fixed"/>
    <w:sig w:usb0="00000003" w:usb1="00000000" w:usb2="00000000" w:usb3="00000000" w:csb0="00000001" w:csb1="00000000"/>
  </w:font>
  <w:font w:name="AHGIAP+Arial">
    <w:altName w:val="Arial"/>
    <w:charset w:val="00"/>
    <w:family w:val="swiss"/>
    <w:pitch w:val="default"/>
    <w:sig w:usb0="00000000"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Aptos">
    <w:altName w:val="Calibri"/>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Garamond">
    <w:panose1 w:val="020204040303010108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2B7CC3" w14:textId="77777777" w:rsidR="00A207DD" w:rsidRPr="003348B9" w:rsidRDefault="00A207DD" w:rsidP="00FE4344">
      <w:r w:rsidRPr="003348B9">
        <w:separator/>
      </w:r>
    </w:p>
  </w:footnote>
  <w:footnote w:type="continuationSeparator" w:id="0">
    <w:p w14:paraId="02F35B09" w14:textId="77777777" w:rsidR="00A207DD" w:rsidRPr="003348B9" w:rsidRDefault="00A207DD" w:rsidP="00FE4344">
      <w:r w:rsidRPr="003348B9">
        <w:continuationSeparator/>
      </w:r>
    </w:p>
  </w:footnote>
  <w:footnote w:id="1">
    <w:p w14:paraId="56B8CB5B" w14:textId="6ED02B80" w:rsidR="00B56A1C" w:rsidRPr="006E45DE" w:rsidRDefault="00B56A1C" w:rsidP="006E45DE">
      <w:pPr>
        <w:pStyle w:val="Puslapioinaostekstas"/>
        <w:tabs>
          <w:tab w:val="clear" w:pos="360"/>
          <w:tab w:val="left" w:pos="0"/>
        </w:tabs>
        <w:ind w:left="142" w:firstLine="0"/>
        <w:jc w:val="both"/>
      </w:pPr>
      <w:r>
        <w:rPr>
          <w:rStyle w:val="Puslapioinaosnuoroda"/>
        </w:rPr>
        <w:footnoteRef/>
      </w:r>
      <w:r>
        <w:t xml:space="preserve"> Pirkėjui pareikalavus, Tiekėjas privalo pateikti dokumentus (pvz., gamintojo deklaraciją, sertifikatą ar techninę</w:t>
      </w:r>
      <w:r w:rsidR="006E45DE">
        <w:t xml:space="preserve"> </w:t>
      </w:r>
      <w:r>
        <w:t>specifikaciją), patvirtinančius, kad naudojamas popierius atitinka nustatytus minimaliuosius aplinkos apsaugos kriterijus.</w:t>
      </w:r>
    </w:p>
  </w:footnote>
  <w:footnote w:id="2">
    <w:p w14:paraId="4AA6E120" w14:textId="719EABD2" w:rsidR="00B56A1C" w:rsidRPr="00B56A1C" w:rsidRDefault="00B56A1C" w:rsidP="006E45DE">
      <w:pPr>
        <w:pStyle w:val="Puslapioinaostekstas"/>
        <w:ind w:left="142" w:firstLine="0"/>
        <w:jc w:val="both"/>
      </w:pPr>
      <w:r>
        <w:rPr>
          <w:rStyle w:val="Puslapioinaosnuoroda"/>
        </w:rPr>
        <w:footnoteRef/>
      </w:r>
      <w:r>
        <w:t xml:space="preserve"> </w:t>
      </w:r>
      <w:r>
        <w:t>Pirkėjui pareikalavus, Tiekėjas privalo pateikti transporto priemonės techninius dokumentus (pvz., registracijos liudijimo, gamintojo deklaracijos ar kito lygiaverčio dokumento kopiją), patvirtinančius, kad naudojama transporto priemonė atitinka Euro 6 emisijos standartą.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0FAF3" w14:textId="4891AC23" w:rsidR="0099494B" w:rsidRPr="003348B9" w:rsidRDefault="001C564E">
    <w:pPr>
      <w:pStyle w:val="Antrats"/>
      <w:framePr w:wrap="around" w:vAnchor="text" w:hAnchor="margin" w:xAlign="center" w:y="1"/>
      <w:rPr>
        <w:rStyle w:val="Puslapionumeris"/>
        <w:rFonts w:eastAsia="Arial Unicode MS"/>
      </w:rPr>
    </w:pPr>
    <w:r w:rsidRPr="003348B9">
      <w:rPr>
        <w:rStyle w:val="Puslapionumeris"/>
        <w:rFonts w:eastAsia="Arial Unicode MS"/>
      </w:rPr>
      <w:fldChar w:fldCharType="begin"/>
    </w:r>
    <w:r w:rsidR="0099494B" w:rsidRPr="003348B9">
      <w:rPr>
        <w:rStyle w:val="Puslapionumeris"/>
        <w:rFonts w:eastAsia="Arial Unicode MS"/>
      </w:rPr>
      <w:instrText xml:space="preserve">PAGE  </w:instrText>
    </w:r>
    <w:r w:rsidRPr="003348B9">
      <w:rPr>
        <w:rStyle w:val="Puslapionumeris"/>
        <w:rFonts w:eastAsia="Arial Unicode MS"/>
      </w:rPr>
      <w:fldChar w:fldCharType="separate"/>
    </w:r>
    <w:r w:rsidR="00CE010B" w:rsidRPr="003348B9">
      <w:rPr>
        <w:rStyle w:val="Puslapionumeris"/>
        <w:rFonts w:eastAsia="Arial Unicode MS"/>
      </w:rPr>
      <w:t>36</w:t>
    </w:r>
    <w:r w:rsidRPr="003348B9">
      <w:rPr>
        <w:rStyle w:val="Puslapionumeris"/>
        <w:rFonts w:eastAsia="Arial Unicode MS"/>
      </w:rPr>
      <w:fldChar w:fldCharType="end"/>
    </w:r>
  </w:p>
  <w:p w14:paraId="31483463" w14:textId="77777777" w:rsidR="0099494B" w:rsidRPr="003348B9" w:rsidRDefault="0099494B">
    <w:pPr>
      <w:pStyle w:val="Antrats"/>
      <w:pBdr>
        <w:bottom w:val="single" w:sz="6" w:space="1" w:color="auto"/>
      </w:pBdr>
      <w:tabs>
        <w:tab w:val="right" w:pos="8789"/>
      </w:tabs>
      <w:rPr>
        <w:rStyle w:val="Puslapionumeris"/>
        <w:rFonts w:eastAsia="Arial Unicode MS"/>
      </w:rPr>
    </w:pPr>
    <w:r w:rsidRPr="003348B9">
      <w:rPr>
        <w:rStyle w:val="Puslapionumeris"/>
        <w:rFonts w:eastAsia="Arial Unicode MS"/>
      </w:rPr>
      <w:tab/>
    </w:r>
    <w:r w:rsidRPr="003348B9">
      <w:t>XI skyrius.  Pavyzdinės sąskaitų formos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5AC1A" w14:textId="0F02A5B1" w:rsidR="0099494B" w:rsidRPr="006E45DE" w:rsidRDefault="001C564E" w:rsidP="009E6A3A">
    <w:pPr>
      <w:pStyle w:val="Antrats"/>
      <w:jc w:val="center"/>
      <w:rPr>
        <w:rFonts w:ascii="Times New Roman" w:hAnsi="Times New Roman"/>
        <w:szCs w:val="24"/>
      </w:rPr>
    </w:pPr>
    <w:r w:rsidRPr="006E45DE">
      <w:rPr>
        <w:rFonts w:ascii="Times New Roman" w:hAnsi="Times New Roman"/>
        <w:szCs w:val="24"/>
      </w:rPr>
      <w:fldChar w:fldCharType="begin"/>
    </w:r>
    <w:r w:rsidR="0099494B" w:rsidRPr="006E45DE">
      <w:rPr>
        <w:rFonts w:ascii="Times New Roman" w:hAnsi="Times New Roman"/>
        <w:szCs w:val="24"/>
      </w:rPr>
      <w:instrText xml:space="preserve"> PAGE   \* MERGEFORMAT </w:instrText>
    </w:r>
    <w:r w:rsidRPr="006E45DE">
      <w:rPr>
        <w:rFonts w:ascii="Times New Roman" w:hAnsi="Times New Roman"/>
        <w:szCs w:val="24"/>
      </w:rPr>
      <w:fldChar w:fldCharType="separate"/>
    </w:r>
    <w:r w:rsidR="00433B32" w:rsidRPr="006E45DE">
      <w:rPr>
        <w:rFonts w:ascii="Times New Roman" w:hAnsi="Times New Roman"/>
        <w:szCs w:val="24"/>
      </w:rPr>
      <w:t>38</w:t>
    </w:r>
    <w:r w:rsidRPr="006E45DE">
      <w:rPr>
        <w:rFonts w:ascii="Times New Roman" w:hAnsi="Times New Roman"/>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3E3861B8"/>
    <w:lvl w:ilvl="0">
      <w:start w:val="1"/>
      <w:numFmt w:val="decimal"/>
      <w:pStyle w:val="Sraassunumeriais3"/>
      <w:lvlText w:val="%1."/>
      <w:lvlJc w:val="left"/>
      <w:pPr>
        <w:tabs>
          <w:tab w:val="num" w:pos="926"/>
        </w:tabs>
        <w:ind w:left="926" w:hanging="360"/>
      </w:pPr>
    </w:lvl>
  </w:abstractNum>
  <w:abstractNum w:abstractNumId="1" w15:restartNumberingAfterBreak="0">
    <w:nsid w:val="03BB3EC0"/>
    <w:multiLevelType w:val="multilevel"/>
    <w:tmpl w:val="03BB3EC0"/>
    <w:lvl w:ilvl="0">
      <w:start w:val="1"/>
      <w:numFmt w:val="bullet"/>
      <w:lvlText w:val=""/>
      <w:lvlJc w:val="left"/>
      <w:pPr>
        <w:ind w:left="1365" w:hanging="360"/>
      </w:pPr>
      <w:rPr>
        <w:rFonts w:ascii="Symbol" w:hAnsi="Symbol" w:hint="default"/>
      </w:rPr>
    </w:lvl>
    <w:lvl w:ilvl="1">
      <w:start w:val="1"/>
      <w:numFmt w:val="bullet"/>
      <w:lvlText w:val="o"/>
      <w:lvlJc w:val="left"/>
      <w:pPr>
        <w:ind w:left="2085" w:hanging="360"/>
      </w:pPr>
      <w:rPr>
        <w:rFonts w:ascii="Courier New" w:hAnsi="Courier New" w:hint="default"/>
      </w:rPr>
    </w:lvl>
    <w:lvl w:ilvl="2">
      <w:start w:val="1"/>
      <w:numFmt w:val="bullet"/>
      <w:pStyle w:val="xxxtekstas"/>
      <w:lvlText w:val=""/>
      <w:lvlJc w:val="left"/>
      <w:pPr>
        <w:ind w:left="2805" w:hanging="360"/>
      </w:pPr>
      <w:rPr>
        <w:rFonts w:ascii="Wingdings" w:hAnsi="Wingdings" w:hint="default"/>
      </w:rPr>
    </w:lvl>
    <w:lvl w:ilvl="3">
      <w:start w:val="1"/>
      <w:numFmt w:val="bullet"/>
      <w:lvlText w:val=""/>
      <w:lvlJc w:val="left"/>
      <w:pPr>
        <w:ind w:left="3525" w:hanging="360"/>
      </w:pPr>
      <w:rPr>
        <w:rFonts w:ascii="Symbol" w:hAnsi="Symbol" w:hint="default"/>
      </w:rPr>
    </w:lvl>
    <w:lvl w:ilvl="4">
      <w:start w:val="1"/>
      <w:numFmt w:val="bullet"/>
      <w:lvlText w:val="o"/>
      <w:lvlJc w:val="left"/>
      <w:pPr>
        <w:ind w:left="4245" w:hanging="360"/>
      </w:pPr>
      <w:rPr>
        <w:rFonts w:ascii="Courier New" w:hAnsi="Courier New" w:hint="default"/>
      </w:rPr>
    </w:lvl>
    <w:lvl w:ilvl="5">
      <w:start w:val="1"/>
      <w:numFmt w:val="bullet"/>
      <w:lvlText w:val=""/>
      <w:lvlJc w:val="left"/>
      <w:pPr>
        <w:ind w:left="4965" w:hanging="360"/>
      </w:pPr>
      <w:rPr>
        <w:rFonts w:ascii="Wingdings" w:hAnsi="Wingdings" w:hint="default"/>
      </w:rPr>
    </w:lvl>
    <w:lvl w:ilvl="6">
      <w:start w:val="1"/>
      <w:numFmt w:val="bullet"/>
      <w:lvlText w:val=""/>
      <w:lvlJc w:val="left"/>
      <w:pPr>
        <w:ind w:left="5685" w:hanging="360"/>
      </w:pPr>
      <w:rPr>
        <w:rFonts w:ascii="Symbol" w:hAnsi="Symbol" w:hint="default"/>
      </w:rPr>
    </w:lvl>
    <w:lvl w:ilvl="7">
      <w:start w:val="1"/>
      <w:numFmt w:val="bullet"/>
      <w:lvlText w:val="o"/>
      <w:lvlJc w:val="left"/>
      <w:pPr>
        <w:ind w:left="6405" w:hanging="360"/>
      </w:pPr>
      <w:rPr>
        <w:rFonts w:ascii="Courier New" w:hAnsi="Courier New" w:hint="default"/>
      </w:rPr>
    </w:lvl>
    <w:lvl w:ilvl="8">
      <w:start w:val="1"/>
      <w:numFmt w:val="bullet"/>
      <w:lvlText w:val=""/>
      <w:lvlJc w:val="left"/>
      <w:pPr>
        <w:ind w:left="7125" w:hanging="360"/>
      </w:pPr>
      <w:rPr>
        <w:rFonts w:ascii="Wingdings" w:hAnsi="Wingdings" w:hint="default"/>
      </w:rPr>
    </w:lvl>
  </w:abstractNum>
  <w:abstractNum w:abstractNumId="2" w15:restartNumberingAfterBreak="0">
    <w:nsid w:val="145C54CE"/>
    <w:multiLevelType w:val="multilevel"/>
    <w:tmpl w:val="145C54CE"/>
    <w:lvl w:ilvl="0">
      <w:start w:val="1"/>
      <w:numFmt w:val="decimal"/>
      <w:pStyle w:val="xl69"/>
      <w:lvlText w:val="%1."/>
      <w:lvlJc w:val="right"/>
      <w:pPr>
        <w:tabs>
          <w:tab w:val="left" w:pos="540"/>
        </w:tabs>
        <w:ind w:left="540" w:hanging="180"/>
      </w:pPr>
      <w:rPr>
        <w:rFonts w:cs="Times New Roman" w:hint="default"/>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3" w15:restartNumberingAfterBreak="0">
    <w:nsid w:val="188149C6"/>
    <w:multiLevelType w:val="multilevel"/>
    <w:tmpl w:val="7A3A84F2"/>
    <w:styleLink w:val="Esamassraas1"/>
    <w:lvl w:ilvl="0">
      <w:start w:val="6"/>
      <w:numFmt w:val="decimal"/>
      <w:lvlText w:val="%1."/>
      <w:lvlJc w:val="left"/>
      <w:pPr>
        <w:ind w:left="480" w:hanging="480"/>
      </w:pPr>
      <w:rPr>
        <w:rFonts w:hint="default"/>
      </w:rPr>
    </w:lvl>
    <w:lvl w:ilvl="1">
      <w:start w:val="1"/>
      <w:numFmt w:val="decimal"/>
      <w:lvlText w:val="%1.%2."/>
      <w:lvlJc w:val="left"/>
      <w:pPr>
        <w:ind w:left="2149" w:hanging="720"/>
      </w:pPr>
      <w:rPr>
        <w:rFonts w:hint="default"/>
      </w:rPr>
    </w:lvl>
    <w:lvl w:ilvl="2">
      <w:start w:val="1"/>
      <w:numFmt w:val="decimal"/>
      <w:lvlText w:val="%1.%2.%3."/>
      <w:lvlJc w:val="left"/>
      <w:pPr>
        <w:ind w:left="3938" w:hanging="1080"/>
      </w:pPr>
      <w:rPr>
        <w:rFonts w:hint="default"/>
      </w:rPr>
    </w:lvl>
    <w:lvl w:ilvl="3">
      <w:start w:val="1"/>
      <w:numFmt w:val="decimal"/>
      <w:lvlText w:val="%1.%2.%3.%4."/>
      <w:lvlJc w:val="left"/>
      <w:pPr>
        <w:ind w:left="5727" w:hanging="1440"/>
      </w:pPr>
      <w:rPr>
        <w:rFonts w:hint="default"/>
      </w:rPr>
    </w:lvl>
    <w:lvl w:ilvl="4">
      <w:start w:val="1"/>
      <w:numFmt w:val="decimal"/>
      <w:lvlText w:val="%1.%2.%3.%4.%5."/>
      <w:lvlJc w:val="left"/>
      <w:pPr>
        <w:ind w:left="7156" w:hanging="1440"/>
      </w:pPr>
      <w:rPr>
        <w:rFonts w:hint="default"/>
      </w:rPr>
    </w:lvl>
    <w:lvl w:ilvl="5">
      <w:start w:val="1"/>
      <w:numFmt w:val="decimal"/>
      <w:lvlText w:val="%1.%2.%3.%4.%5.%6."/>
      <w:lvlJc w:val="left"/>
      <w:pPr>
        <w:ind w:left="8945" w:hanging="1800"/>
      </w:pPr>
      <w:rPr>
        <w:rFonts w:hint="default"/>
      </w:rPr>
    </w:lvl>
    <w:lvl w:ilvl="6">
      <w:start w:val="1"/>
      <w:numFmt w:val="decimal"/>
      <w:lvlText w:val="%1.%2.%3.%4.%5.%6.%7."/>
      <w:lvlJc w:val="left"/>
      <w:pPr>
        <w:ind w:left="10734" w:hanging="2160"/>
      </w:pPr>
      <w:rPr>
        <w:rFonts w:hint="default"/>
      </w:rPr>
    </w:lvl>
    <w:lvl w:ilvl="7">
      <w:start w:val="1"/>
      <w:numFmt w:val="decimal"/>
      <w:lvlText w:val="%1.%2.%3.%4.%5.%6.%7.%8."/>
      <w:lvlJc w:val="left"/>
      <w:pPr>
        <w:ind w:left="12523" w:hanging="2520"/>
      </w:pPr>
      <w:rPr>
        <w:rFonts w:hint="default"/>
      </w:rPr>
    </w:lvl>
    <w:lvl w:ilvl="8">
      <w:start w:val="1"/>
      <w:numFmt w:val="decimal"/>
      <w:lvlText w:val="%1.%2.%3.%4.%5.%6.%7.%8.%9."/>
      <w:lvlJc w:val="left"/>
      <w:pPr>
        <w:ind w:left="14312" w:hanging="2880"/>
      </w:pPr>
      <w:rPr>
        <w:rFonts w:hint="default"/>
      </w:rPr>
    </w:lvl>
  </w:abstractNum>
  <w:abstractNum w:abstractNumId="4" w15:restartNumberingAfterBreak="0">
    <w:nsid w:val="1C884EDB"/>
    <w:multiLevelType w:val="multilevel"/>
    <w:tmpl w:val="1C884EDB"/>
    <w:lvl w:ilvl="0">
      <w:start w:val="1"/>
      <w:numFmt w:val="bullet"/>
      <w:pStyle w:val="Sarasas"/>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4DF0428"/>
    <w:multiLevelType w:val="multilevel"/>
    <w:tmpl w:val="34DF0428"/>
    <w:lvl w:ilvl="0">
      <w:start w:val="1"/>
      <w:numFmt w:val="decimal"/>
      <w:pStyle w:val="Style2"/>
      <w:lvlText w:val="6.%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 w15:restartNumberingAfterBreak="0">
    <w:nsid w:val="4ED63D52"/>
    <w:multiLevelType w:val="multilevel"/>
    <w:tmpl w:val="4288EAFE"/>
    <w:lvl w:ilvl="0">
      <w:start w:val="1"/>
      <w:numFmt w:val="decimal"/>
      <w:pStyle w:val="1pastraipa"/>
      <w:lvlText w:val="%1."/>
      <w:lvlJc w:val="left"/>
      <w:pPr>
        <w:ind w:left="928" w:hanging="360"/>
      </w:pPr>
      <w:rPr>
        <w:color w:val="auto"/>
      </w:rPr>
    </w:lvl>
    <w:lvl w:ilvl="1">
      <w:start w:val="1"/>
      <w:numFmt w:val="decimal"/>
      <w:pStyle w:val="1lentele"/>
      <w:lvlText w:val="%1.%2."/>
      <w:lvlJc w:val="left"/>
      <w:pPr>
        <w:ind w:left="432" w:hanging="432"/>
      </w:pPr>
      <w:rPr>
        <w:rFonts w:ascii="Times New Roman" w:hAnsi="Times New Roman" w:cs="Times New Roman"/>
        <w:b w:val="0"/>
        <w:bCs w:val="0"/>
        <w:i w:val="0"/>
        <w:iCs w:val="0"/>
        <w:caps w:val="0"/>
        <w:smallCaps w:val="0"/>
        <w:strike w:val="0"/>
        <w:dstrike w:val="0"/>
        <w:vanish w:val="0"/>
        <w:color w:val="000000"/>
        <w:spacing w:val="0"/>
        <w:w w:val="1"/>
        <w:kern w:val="0"/>
        <w:position w:val="0"/>
        <w:sz w:val="2"/>
        <w:szCs w:val="2"/>
        <w:u w:val="none"/>
        <w:effect w:val="none"/>
        <w:vertAlign w:val="baseline"/>
      </w:rPr>
    </w:lvl>
    <w:lvl w:ilvl="2">
      <w:start w:val="1"/>
      <w:numFmt w:val="decimal"/>
      <w:pStyle w:val="11lentele"/>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558E64FA"/>
    <w:multiLevelType w:val="multilevel"/>
    <w:tmpl w:val="558E64FA"/>
    <w:lvl w:ilvl="0">
      <w:numFmt w:val="bullet"/>
      <w:lvlText w:val="–"/>
      <w:lvlJc w:val="left"/>
      <w:pPr>
        <w:ind w:left="998" w:hanging="360"/>
      </w:pPr>
      <w:rPr>
        <w:rFonts w:ascii="Times New Roman" w:eastAsia="Times New Roman" w:hAnsi="Times New Roman" w:hint="default"/>
      </w:rPr>
    </w:lvl>
    <w:lvl w:ilvl="1">
      <w:start w:val="1"/>
      <w:numFmt w:val="bullet"/>
      <w:lvlText w:val="o"/>
      <w:lvlJc w:val="left"/>
      <w:pPr>
        <w:ind w:left="1718" w:hanging="360"/>
      </w:pPr>
      <w:rPr>
        <w:rFonts w:ascii="Courier New" w:hAnsi="Courier New" w:hint="default"/>
      </w:rPr>
    </w:lvl>
    <w:lvl w:ilvl="2">
      <w:start w:val="1"/>
      <w:numFmt w:val="bullet"/>
      <w:lvlText w:val=""/>
      <w:lvlJc w:val="left"/>
      <w:pPr>
        <w:ind w:left="2438" w:hanging="360"/>
      </w:pPr>
      <w:rPr>
        <w:rFonts w:ascii="Wingdings" w:hAnsi="Wingdings" w:hint="default"/>
      </w:rPr>
    </w:lvl>
    <w:lvl w:ilvl="3">
      <w:start w:val="1"/>
      <w:numFmt w:val="bullet"/>
      <w:lvlText w:val=""/>
      <w:lvlJc w:val="left"/>
      <w:pPr>
        <w:ind w:left="3158" w:hanging="360"/>
      </w:pPr>
      <w:rPr>
        <w:rFonts w:ascii="Symbol" w:hAnsi="Symbol" w:hint="default"/>
      </w:rPr>
    </w:lvl>
    <w:lvl w:ilvl="4">
      <w:start w:val="1"/>
      <w:numFmt w:val="bullet"/>
      <w:lvlText w:val="o"/>
      <w:lvlJc w:val="left"/>
      <w:pPr>
        <w:ind w:left="3878" w:hanging="360"/>
      </w:pPr>
      <w:rPr>
        <w:rFonts w:ascii="Courier New" w:hAnsi="Courier New" w:hint="default"/>
      </w:rPr>
    </w:lvl>
    <w:lvl w:ilvl="5">
      <w:start w:val="1"/>
      <w:numFmt w:val="bullet"/>
      <w:pStyle w:val="Antrat6"/>
      <w:lvlText w:val=""/>
      <w:lvlJc w:val="left"/>
      <w:pPr>
        <w:ind w:left="4598" w:hanging="360"/>
      </w:pPr>
      <w:rPr>
        <w:rFonts w:ascii="Wingdings" w:hAnsi="Wingdings" w:hint="default"/>
      </w:rPr>
    </w:lvl>
    <w:lvl w:ilvl="6">
      <w:start w:val="1"/>
      <w:numFmt w:val="bullet"/>
      <w:pStyle w:val="Antrat7"/>
      <w:lvlText w:val=""/>
      <w:lvlJc w:val="left"/>
      <w:pPr>
        <w:ind w:left="5318" w:hanging="360"/>
      </w:pPr>
      <w:rPr>
        <w:rFonts w:ascii="Symbol" w:hAnsi="Symbol" w:hint="default"/>
      </w:rPr>
    </w:lvl>
    <w:lvl w:ilvl="7">
      <w:start w:val="1"/>
      <w:numFmt w:val="bullet"/>
      <w:pStyle w:val="Antrat8"/>
      <w:lvlText w:val="o"/>
      <w:lvlJc w:val="left"/>
      <w:pPr>
        <w:ind w:left="6038" w:hanging="360"/>
      </w:pPr>
      <w:rPr>
        <w:rFonts w:ascii="Courier New" w:hAnsi="Courier New" w:hint="default"/>
      </w:rPr>
    </w:lvl>
    <w:lvl w:ilvl="8">
      <w:start w:val="1"/>
      <w:numFmt w:val="bullet"/>
      <w:pStyle w:val="Antrat9"/>
      <w:lvlText w:val=""/>
      <w:lvlJc w:val="left"/>
      <w:pPr>
        <w:ind w:left="6758" w:hanging="360"/>
      </w:pPr>
      <w:rPr>
        <w:rFonts w:ascii="Wingdings" w:hAnsi="Wingdings" w:hint="default"/>
      </w:rPr>
    </w:lvl>
  </w:abstractNum>
  <w:abstractNum w:abstractNumId="8" w15:restartNumberingAfterBreak="0">
    <w:nsid w:val="664538C4"/>
    <w:multiLevelType w:val="multilevel"/>
    <w:tmpl w:val="E7ECEF00"/>
    <w:lvl w:ilvl="0">
      <w:start w:val="5"/>
      <w:numFmt w:val="decimal"/>
      <w:lvlText w:val="%1."/>
      <w:lvlJc w:val="left"/>
      <w:pPr>
        <w:ind w:left="630" w:hanging="630"/>
      </w:pPr>
      <w:rPr>
        <w:rFonts w:hint="default"/>
      </w:rPr>
    </w:lvl>
    <w:lvl w:ilvl="1">
      <w:start w:val="5"/>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FD17910"/>
    <w:multiLevelType w:val="multilevel"/>
    <w:tmpl w:val="6FD17910"/>
    <w:lvl w:ilvl="0">
      <w:start w:val="1"/>
      <w:numFmt w:val="decimal"/>
      <w:pStyle w:val="Lentelsnumeravimas"/>
      <w:suff w:val="space"/>
      <w:lvlText w:val="Lentelė %1."/>
      <w:lvlJc w:val="left"/>
      <w:pPr>
        <w:ind w:left="567" w:hanging="283"/>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7"/>
  </w:num>
  <w:num w:numId="2">
    <w:abstractNumId w:val="1"/>
  </w:num>
  <w:num w:numId="3">
    <w:abstractNumId w:val="2"/>
  </w:num>
  <w:num w:numId="4">
    <w:abstractNumId w:val="5"/>
  </w:num>
  <w:num w:numId="5">
    <w:abstractNumId w:val="4"/>
  </w:num>
  <w:num w:numId="6">
    <w:abstractNumId w:val="9"/>
  </w:num>
  <w:num w:numId="7">
    <w:abstractNumId w:val="0"/>
  </w:num>
  <w:num w:numId="8">
    <w:abstractNumId w:val="3"/>
  </w:num>
  <w:num w:numId="9">
    <w:abstractNumId w:val="6"/>
  </w:num>
  <w:num w:numId="10">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1296"/>
  <w:hyphenationZone w:val="396"/>
  <w:drawingGridHorizontalSpacing w:val="1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676F"/>
    <w:rsid w:val="00001512"/>
    <w:rsid w:val="00003928"/>
    <w:rsid w:val="00003EDA"/>
    <w:rsid w:val="00020160"/>
    <w:rsid w:val="000253B8"/>
    <w:rsid w:val="00026057"/>
    <w:rsid w:val="000325A8"/>
    <w:rsid w:val="0003598F"/>
    <w:rsid w:val="00035DC8"/>
    <w:rsid w:val="000371D7"/>
    <w:rsid w:val="00037E1A"/>
    <w:rsid w:val="000433A8"/>
    <w:rsid w:val="00045865"/>
    <w:rsid w:val="000520B4"/>
    <w:rsid w:val="00053D4C"/>
    <w:rsid w:val="00054DF6"/>
    <w:rsid w:val="00055054"/>
    <w:rsid w:val="0005565F"/>
    <w:rsid w:val="0006081C"/>
    <w:rsid w:val="0006191D"/>
    <w:rsid w:val="00062085"/>
    <w:rsid w:val="00062A2B"/>
    <w:rsid w:val="00064F06"/>
    <w:rsid w:val="00065737"/>
    <w:rsid w:val="00065F41"/>
    <w:rsid w:val="0006776D"/>
    <w:rsid w:val="00067C19"/>
    <w:rsid w:val="000714AB"/>
    <w:rsid w:val="000722FE"/>
    <w:rsid w:val="000739D5"/>
    <w:rsid w:val="00073F19"/>
    <w:rsid w:val="00075531"/>
    <w:rsid w:val="000764CB"/>
    <w:rsid w:val="00077AB6"/>
    <w:rsid w:val="00077D1A"/>
    <w:rsid w:val="00077F61"/>
    <w:rsid w:val="00082478"/>
    <w:rsid w:val="00083FDE"/>
    <w:rsid w:val="00084768"/>
    <w:rsid w:val="00085DCC"/>
    <w:rsid w:val="00086607"/>
    <w:rsid w:val="000869B8"/>
    <w:rsid w:val="00086E76"/>
    <w:rsid w:val="00091A41"/>
    <w:rsid w:val="00095C56"/>
    <w:rsid w:val="000962B2"/>
    <w:rsid w:val="0009639C"/>
    <w:rsid w:val="000970CB"/>
    <w:rsid w:val="00097C23"/>
    <w:rsid w:val="000A04D9"/>
    <w:rsid w:val="000A3272"/>
    <w:rsid w:val="000A3EE6"/>
    <w:rsid w:val="000A4491"/>
    <w:rsid w:val="000A65DB"/>
    <w:rsid w:val="000A6CAC"/>
    <w:rsid w:val="000A7270"/>
    <w:rsid w:val="000A7B42"/>
    <w:rsid w:val="000B305E"/>
    <w:rsid w:val="000B5FA4"/>
    <w:rsid w:val="000B6433"/>
    <w:rsid w:val="000B6707"/>
    <w:rsid w:val="000C0701"/>
    <w:rsid w:val="000C1535"/>
    <w:rsid w:val="000C16EE"/>
    <w:rsid w:val="000C1AF2"/>
    <w:rsid w:val="000C3894"/>
    <w:rsid w:val="000C3CFE"/>
    <w:rsid w:val="000C7D28"/>
    <w:rsid w:val="000D00CF"/>
    <w:rsid w:val="000D0970"/>
    <w:rsid w:val="000D469E"/>
    <w:rsid w:val="000D5638"/>
    <w:rsid w:val="000D6F80"/>
    <w:rsid w:val="000D78A0"/>
    <w:rsid w:val="000D7CD4"/>
    <w:rsid w:val="000E0DFF"/>
    <w:rsid w:val="000E1B32"/>
    <w:rsid w:val="000E26AD"/>
    <w:rsid w:val="000E279F"/>
    <w:rsid w:val="000E64CD"/>
    <w:rsid w:val="000E7406"/>
    <w:rsid w:val="000E7B30"/>
    <w:rsid w:val="000F02C3"/>
    <w:rsid w:val="000F02EB"/>
    <w:rsid w:val="000F1511"/>
    <w:rsid w:val="000F21AA"/>
    <w:rsid w:val="000F24CF"/>
    <w:rsid w:val="000F48DA"/>
    <w:rsid w:val="00103848"/>
    <w:rsid w:val="00103DA3"/>
    <w:rsid w:val="001049D5"/>
    <w:rsid w:val="00106A63"/>
    <w:rsid w:val="00106E6B"/>
    <w:rsid w:val="00113AD5"/>
    <w:rsid w:val="00124575"/>
    <w:rsid w:val="001258B3"/>
    <w:rsid w:val="001264BA"/>
    <w:rsid w:val="001275BB"/>
    <w:rsid w:val="00127D13"/>
    <w:rsid w:val="00127F17"/>
    <w:rsid w:val="00130A41"/>
    <w:rsid w:val="00130B3D"/>
    <w:rsid w:val="00134B98"/>
    <w:rsid w:val="00136698"/>
    <w:rsid w:val="001411AE"/>
    <w:rsid w:val="0014287F"/>
    <w:rsid w:val="00142D6F"/>
    <w:rsid w:val="00147063"/>
    <w:rsid w:val="00152067"/>
    <w:rsid w:val="00152461"/>
    <w:rsid w:val="00153FE7"/>
    <w:rsid w:val="00154199"/>
    <w:rsid w:val="001541B5"/>
    <w:rsid w:val="00154CA6"/>
    <w:rsid w:val="00155E96"/>
    <w:rsid w:val="00157B4A"/>
    <w:rsid w:val="00160FEF"/>
    <w:rsid w:val="00163C34"/>
    <w:rsid w:val="001642B4"/>
    <w:rsid w:val="001665B7"/>
    <w:rsid w:val="001671EB"/>
    <w:rsid w:val="00170A31"/>
    <w:rsid w:val="00174B1D"/>
    <w:rsid w:val="00180467"/>
    <w:rsid w:val="00184124"/>
    <w:rsid w:val="00191E32"/>
    <w:rsid w:val="00192811"/>
    <w:rsid w:val="001928C1"/>
    <w:rsid w:val="0019314E"/>
    <w:rsid w:val="00194121"/>
    <w:rsid w:val="0019535D"/>
    <w:rsid w:val="00195453"/>
    <w:rsid w:val="001A1191"/>
    <w:rsid w:val="001A16C8"/>
    <w:rsid w:val="001A2D04"/>
    <w:rsid w:val="001A3567"/>
    <w:rsid w:val="001A3AD7"/>
    <w:rsid w:val="001A6C47"/>
    <w:rsid w:val="001A7371"/>
    <w:rsid w:val="001B2B7B"/>
    <w:rsid w:val="001B51F9"/>
    <w:rsid w:val="001B5F2F"/>
    <w:rsid w:val="001B60FC"/>
    <w:rsid w:val="001C2020"/>
    <w:rsid w:val="001C2135"/>
    <w:rsid w:val="001C564E"/>
    <w:rsid w:val="001C5EA3"/>
    <w:rsid w:val="001C7A41"/>
    <w:rsid w:val="001D0AE5"/>
    <w:rsid w:val="001D422E"/>
    <w:rsid w:val="001E3F0D"/>
    <w:rsid w:val="001E722D"/>
    <w:rsid w:val="001F1DF2"/>
    <w:rsid w:val="001F5158"/>
    <w:rsid w:val="001F5303"/>
    <w:rsid w:val="001F560A"/>
    <w:rsid w:val="001F5755"/>
    <w:rsid w:val="001F5EFA"/>
    <w:rsid w:val="001F680E"/>
    <w:rsid w:val="001F778C"/>
    <w:rsid w:val="00201123"/>
    <w:rsid w:val="00201FFE"/>
    <w:rsid w:val="00203226"/>
    <w:rsid w:val="00203620"/>
    <w:rsid w:val="00203A53"/>
    <w:rsid w:val="00204C0D"/>
    <w:rsid w:val="00205438"/>
    <w:rsid w:val="002058AE"/>
    <w:rsid w:val="00205ED8"/>
    <w:rsid w:val="00207A9E"/>
    <w:rsid w:val="00207C7C"/>
    <w:rsid w:val="00213D11"/>
    <w:rsid w:val="00215364"/>
    <w:rsid w:val="00220457"/>
    <w:rsid w:val="0022114C"/>
    <w:rsid w:val="0022206E"/>
    <w:rsid w:val="00222B9A"/>
    <w:rsid w:val="002252F5"/>
    <w:rsid w:val="00230A54"/>
    <w:rsid w:val="00231684"/>
    <w:rsid w:val="00233844"/>
    <w:rsid w:val="002367E8"/>
    <w:rsid w:val="002369D1"/>
    <w:rsid w:val="00236E1F"/>
    <w:rsid w:val="00240D92"/>
    <w:rsid w:val="00241C87"/>
    <w:rsid w:val="0025006B"/>
    <w:rsid w:val="00250C30"/>
    <w:rsid w:val="0025438C"/>
    <w:rsid w:val="00256575"/>
    <w:rsid w:val="0025753A"/>
    <w:rsid w:val="00260CCB"/>
    <w:rsid w:val="002622B3"/>
    <w:rsid w:val="00262BDF"/>
    <w:rsid w:val="00270A1E"/>
    <w:rsid w:val="00270B79"/>
    <w:rsid w:val="002722E9"/>
    <w:rsid w:val="00273B78"/>
    <w:rsid w:val="00274B66"/>
    <w:rsid w:val="00276875"/>
    <w:rsid w:val="00282857"/>
    <w:rsid w:val="002850A1"/>
    <w:rsid w:val="0028537B"/>
    <w:rsid w:val="00286993"/>
    <w:rsid w:val="002878F1"/>
    <w:rsid w:val="00290577"/>
    <w:rsid w:val="002919E7"/>
    <w:rsid w:val="00293C52"/>
    <w:rsid w:val="00293CBD"/>
    <w:rsid w:val="00293EFC"/>
    <w:rsid w:val="00294941"/>
    <w:rsid w:val="0029509E"/>
    <w:rsid w:val="0029550A"/>
    <w:rsid w:val="0029562E"/>
    <w:rsid w:val="0029646D"/>
    <w:rsid w:val="00296EE0"/>
    <w:rsid w:val="00296F25"/>
    <w:rsid w:val="00297489"/>
    <w:rsid w:val="002A1880"/>
    <w:rsid w:val="002A2EC2"/>
    <w:rsid w:val="002A362E"/>
    <w:rsid w:val="002A38F1"/>
    <w:rsid w:val="002A7AEC"/>
    <w:rsid w:val="002B25F1"/>
    <w:rsid w:val="002B28C8"/>
    <w:rsid w:val="002B3C9D"/>
    <w:rsid w:val="002C10EC"/>
    <w:rsid w:val="002C1B2A"/>
    <w:rsid w:val="002C25C5"/>
    <w:rsid w:val="002C5405"/>
    <w:rsid w:val="002C6089"/>
    <w:rsid w:val="002C759C"/>
    <w:rsid w:val="002D2AD1"/>
    <w:rsid w:val="002D4117"/>
    <w:rsid w:val="002D436F"/>
    <w:rsid w:val="002D4473"/>
    <w:rsid w:val="002D4568"/>
    <w:rsid w:val="002D495C"/>
    <w:rsid w:val="002D720D"/>
    <w:rsid w:val="002D76F8"/>
    <w:rsid w:val="002E2B92"/>
    <w:rsid w:val="002E67B1"/>
    <w:rsid w:val="002E7857"/>
    <w:rsid w:val="002F30EE"/>
    <w:rsid w:val="002F32CA"/>
    <w:rsid w:val="002F436E"/>
    <w:rsid w:val="002F6728"/>
    <w:rsid w:val="002F6F1D"/>
    <w:rsid w:val="00301B91"/>
    <w:rsid w:val="0030560A"/>
    <w:rsid w:val="0030656F"/>
    <w:rsid w:val="00310128"/>
    <w:rsid w:val="00310812"/>
    <w:rsid w:val="003116F2"/>
    <w:rsid w:val="00312BF3"/>
    <w:rsid w:val="00316873"/>
    <w:rsid w:val="00320AAE"/>
    <w:rsid w:val="00323C20"/>
    <w:rsid w:val="003261C2"/>
    <w:rsid w:val="003264EE"/>
    <w:rsid w:val="003267F1"/>
    <w:rsid w:val="0032763A"/>
    <w:rsid w:val="00327DB2"/>
    <w:rsid w:val="0033295C"/>
    <w:rsid w:val="00334088"/>
    <w:rsid w:val="003348B9"/>
    <w:rsid w:val="00336C7E"/>
    <w:rsid w:val="00341901"/>
    <w:rsid w:val="00343ACD"/>
    <w:rsid w:val="00343C65"/>
    <w:rsid w:val="003442F7"/>
    <w:rsid w:val="00345F2C"/>
    <w:rsid w:val="003508FC"/>
    <w:rsid w:val="00350D35"/>
    <w:rsid w:val="00352AA0"/>
    <w:rsid w:val="00352D5F"/>
    <w:rsid w:val="0035312C"/>
    <w:rsid w:val="0035464A"/>
    <w:rsid w:val="00354D13"/>
    <w:rsid w:val="00355140"/>
    <w:rsid w:val="0035521F"/>
    <w:rsid w:val="00355607"/>
    <w:rsid w:val="00364263"/>
    <w:rsid w:val="00366678"/>
    <w:rsid w:val="003667AB"/>
    <w:rsid w:val="00366A43"/>
    <w:rsid w:val="0037039E"/>
    <w:rsid w:val="00373F41"/>
    <w:rsid w:val="0038013E"/>
    <w:rsid w:val="00380420"/>
    <w:rsid w:val="00380B9C"/>
    <w:rsid w:val="00385298"/>
    <w:rsid w:val="00385F3E"/>
    <w:rsid w:val="00392C5C"/>
    <w:rsid w:val="00393C33"/>
    <w:rsid w:val="00395D2E"/>
    <w:rsid w:val="0039604F"/>
    <w:rsid w:val="00397909"/>
    <w:rsid w:val="00397921"/>
    <w:rsid w:val="003A52E0"/>
    <w:rsid w:val="003A590B"/>
    <w:rsid w:val="003A59E9"/>
    <w:rsid w:val="003A716F"/>
    <w:rsid w:val="003A7915"/>
    <w:rsid w:val="003B0D48"/>
    <w:rsid w:val="003B15B9"/>
    <w:rsid w:val="003B30A7"/>
    <w:rsid w:val="003B40C7"/>
    <w:rsid w:val="003B4946"/>
    <w:rsid w:val="003B5924"/>
    <w:rsid w:val="003B6BE5"/>
    <w:rsid w:val="003B761D"/>
    <w:rsid w:val="003C0AE4"/>
    <w:rsid w:val="003C0F01"/>
    <w:rsid w:val="003C292A"/>
    <w:rsid w:val="003C2EA2"/>
    <w:rsid w:val="003C3E9A"/>
    <w:rsid w:val="003C6128"/>
    <w:rsid w:val="003C6711"/>
    <w:rsid w:val="003C71B8"/>
    <w:rsid w:val="003C7DA4"/>
    <w:rsid w:val="003D1076"/>
    <w:rsid w:val="003D5B2C"/>
    <w:rsid w:val="003D6560"/>
    <w:rsid w:val="003D7FE7"/>
    <w:rsid w:val="003E0E16"/>
    <w:rsid w:val="003E0FDC"/>
    <w:rsid w:val="003E1202"/>
    <w:rsid w:val="003E49F1"/>
    <w:rsid w:val="003E529A"/>
    <w:rsid w:val="003E5C4D"/>
    <w:rsid w:val="003E644F"/>
    <w:rsid w:val="003E6BA9"/>
    <w:rsid w:val="003E6D63"/>
    <w:rsid w:val="003F0932"/>
    <w:rsid w:val="003F0A8D"/>
    <w:rsid w:val="003F4FA9"/>
    <w:rsid w:val="003F55EB"/>
    <w:rsid w:val="003F5E64"/>
    <w:rsid w:val="003F74F0"/>
    <w:rsid w:val="0040320C"/>
    <w:rsid w:val="00403A66"/>
    <w:rsid w:val="004043C6"/>
    <w:rsid w:val="0040644F"/>
    <w:rsid w:val="0041043A"/>
    <w:rsid w:val="004105F3"/>
    <w:rsid w:val="00412175"/>
    <w:rsid w:val="00412484"/>
    <w:rsid w:val="00412793"/>
    <w:rsid w:val="004127F4"/>
    <w:rsid w:val="00412BC6"/>
    <w:rsid w:val="00416DE3"/>
    <w:rsid w:val="00416E98"/>
    <w:rsid w:val="00417E60"/>
    <w:rsid w:val="00420D7E"/>
    <w:rsid w:val="004220AA"/>
    <w:rsid w:val="00423210"/>
    <w:rsid w:val="0042383B"/>
    <w:rsid w:val="0042414F"/>
    <w:rsid w:val="0042418F"/>
    <w:rsid w:val="00425FFD"/>
    <w:rsid w:val="00427B72"/>
    <w:rsid w:val="00427DEF"/>
    <w:rsid w:val="00430D19"/>
    <w:rsid w:val="00430EA6"/>
    <w:rsid w:val="00431461"/>
    <w:rsid w:val="00431D8F"/>
    <w:rsid w:val="00433B32"/>
    <w:rsid w:val="0043492E"/>
    <w:rsid w:val="00435D6A"/>
    <w:rsid w:val="00437033"/>
    <w:rsid w:val="004402E9"/>
    <w:rsid w:val="00441708"/>
    <w:rsid w:val="004421EB"/>
    <w:rsid w:val="004455B6"/>
    <w:rsid w:val="0044675F"/>
    <w:rsid w:val="004470A6"/>
    <w:rsid w:val="00451A54"/>
    <w:rsid w:val="00452DE4"/>
    <w:rsid w:val="0045577A"/>
    <w:rsid w:val="00455F0D"/>
    <w:rsid w:val="0045786E"/>
    <w:rsid w:val="0046521D"/>
    <w:rsid w:val="004657BC"/>
    <w:rsid w:val="0046709A"/>
    <w:rsid w:val="00467EDC"/>
    <w:rsid w:val="00471D61"/>
    <w:rsid w:val="004751D1"/>
    <w:rsid w:val="00475799"/>
    <w:rsid w:val="00475DF3"/>
    <w:rsid w:val="00480564"/>
    <w:rsid w:val="00480FCD"/>
    <w:rsid w:val="00482EEB"/>
    <w:rsid w:val="0048315F"/>
    <w:rsid w:val="00483525"/>
    <w:rsid w:val="00483B00"/>
    <w:rsid w:val="004910B3"/>
    <w:rsid w:val="00491133"/>
    <w:rsid w:val="00493F19"/>
    <w:rsid w:val="00495EDB"/>
    <w:rsid w:val="004A07F6"/>
    <w:rsid w:val="004A128B"/>
    <w:rsid w:val="004A31CE"/>
    <w:rsid w:val="004B0B2E"/>
    <w:rsid w:val="004B2684"/>
    <w:rsid w:val="004B4DF7"/>
    <w:rsid w:val="004B542A"/>
    <w:rsid w:val="004B65A9"/>
    <w:rsid w:val="004B674B"/>
    <w:rsid w:val="004C04DA"/>
    <w:rsid w:val="004C22F5"/>
    <w:rsid w:val="004C41BA"/>
    <w:rsid w:val="004C6A1D"/>
    <w:rsid w:val="004C7AFE"/>
    <w:rsid w:val="004D09D9"/>
    <w:rsid w:val="004D3F04"/>
    <w:rsid w:val="004D4F8D"/>
    <w:rsid w:val="004D5B8D"/>
    <w:rsid w:val="004D5E41"/>
    <w:rsid w:val="004E0A21"/>
    <w:rsid w:val="004E10A4"/>
    <w:rsid w:val="004E1F6C"/>
    <w:rsid w:val="004E6FDF"/>
    <w:rsid w:val="004F63ED"/>
    <w:rsid w:val="004F66DD"/>
    <w:rsid w:val="004F793C"/>
    <w:rsid w:val="00500BDE"/>
    <w:rsid w:val="005061BD"/>
    <w:rsid w:val="00512277"/>
    <w:rsid w:val="005134AF"/>
    <w:rsid w:val="005167FE"/>
    <w:rsid w:val="005168F1"/>
    <w:rsid w:val="00517E43"/>
    <w:rsid w:val="00521DB4"/>
    <w:rsid w:val="005231CB"/>
    <w:rsid w:val="0053034E"/>
    <w:rsid w:val="00532AB2"/>
    <w:rsid w:val="005402B7"/>
    <w:rsid w:val="005415DB"/>
    <w:rsid w:val="005418D6"/>
    <w:rsid w:val="0054256C"/>
    <w:rsid w:val="00542992"/>
    <w:rsid w:val="00543BC5"/>
    <w:rsid w:val="005443DB"/>
    <w:rsid w:val="00544E69"/>
    <w:rsid w:val="00550D05"/>
    <w:rsid w:val="0055195E"/>
    <w:rsid w:val="005535EE"/>
    <w:rsid w:val="00555DBE"/>
    <w:rsid w:val="0055603C"/>
    <w:rsid w:val="00556B5F"/>
    <w:rsid w:val="0055729A"/>
    <w:rsid w:val="00557A92"/>
    <w:rsid w:val="005604DB"/>
    <w:rsid w:val="00560DC5"/>
    <w:rsid w:val="00561A71"/>
    <w:rsid w:val="00564328"/>
    <w:rsid w:val="005673DB"/>
    <w:rsid w:val="00571700"/>
    <w:rsid w:val="0057312B"/>
    <w:rsid w:val="00574E0B"/>
    <w:rsid w:val="00575789"/>
    <w:rsid w:val="00575E7A"/>
    <w:rsid w:val="00576A5E"/>
    <w:rsid w:val="00581D5B"/>
    <w:rsid w:val="00586275"/>
    <w:rsid w:val="00586F82"/>
    <w:rsid w:val="00587DE2"/>
    <w:rsid w:val="00594460"/>
    <w:rsid w:val="0059788B"/>
    <w:rsid w:val="005A06BD"/>
    <w:rsid w:val="005A0E5C"/>
    <w:rsid w:val="005A116C"/>
    <w:rsid w:val="005A1B96"/>
    <w:rsid w:val="005A3027"/>
    <w:rsid w:val="005A346B"/>
    <w:rsid w:val="005A41CC"/>
    <w:rsid w:val="005A449B"/>
    <w:rsid w:val="005B281E"/>
    <w:rsid w:val="005B2955"/>
    <w:rsid w:val="005B3701"/>
    <w:rsid w:val="005B42CA"/>
    <w:rsid w:val="005B6CFE"/>
    <w:rsid w:val="005B6E2D"/>
    <w:rsid w:val="005B731A"/>
    <w:rsid w:val="005C2476"/>
    <w:rsid w:val="005C24CF"/>
    <w:rsid w:val="005C3083"/>
    <w:rsid w:val="005C42D6"/>
    <w:rsid w:val="005C5C2B"/>
    <w:rsid w:val="005C799F"/>
    <w:rsid w:val="005D14F4"/>
    <w:rsid w:val="005D2683"/>
    <w:rsid w:val="005D33DA"/>
    <w:rsid w:val="005D4072"/>
    <w:rsid w:val="005D7A0D"/>
    <w:rsid w:val="005D7C70"/>
    <w:rsid w:val="005E18CB"/>
    <w:rsid w:val="005E2FE9"/>
    <w:rsid w:val="005E3D87"/>
    <w:rsid w:val="005E3FF5"/>
    <w:rsid w:val="005E3FFA"/>
    <w:rsid w:val="005E7639"/>
    <w:rsid w:val="005F015D"/>
    <w:rsid w:val="005F34AC"/>
    <w:rsid w:val="005F522D"/>
    <w:rsid w:val="005F69AE"/>
    <w:rsid w:val="005F781C"/>
    <w:rsid w:val="00601479"/>
    <w:rsid w:val="0060180D"/>
    <w:rsid w:val="00602998"/>
    <w:rsid w:val="006072F5"/>
    <w:rsid w:val="00615969"/>
    <w:rsid w:val="00620C19"/>
    <w:rsid w:val="00620D9E"/>
    <w:rsid w:val="0062110D"/>
    <w:rsid w:val="00622699"/>
    <w:rsid w:val="0062378C"/>
    <w:rsid w:val="006242AD"/>
    <w:rsid w:val="006255D7"/>
    <w:rsid w:val="00625B3B"/>
    <w:rsid w:val="0063190D"/>
    <w:rsid w:val="00632747"/>
    <w:rsid w:val="006328A7"/>
    <w:rsid w:val="00633084"/>
    <w:rsid w:val="006358E7"/>
    <w:rsid w:val="00637007"/>
    <w:rsid w:val="006434EF"/>
    <w:rsid w:val="00643FF1"/>
    <w:rsid w:val="006449B2"/>
    <w:rsid w:val="0064570E"/>
    <w:rsid w:val="006466A2"/>
    <w:rsid w:val="00646B5D"/>
    <w:rsid w:val="00653B35"/>
    <w:rsid w:val="00661614"/>
    <w:rsid w:val="00661701"/>
    <w:rsid w:val="00665BF9"/>
    <w:rsid w:val="00670B35"/>
    <w:rsid w:val="00670B9C"/>
    <w:rsid w:val="00670C31"/>
    <w:rsid w:val="00672887"/>
    <w:rsid w:val="00673A54"/>
    <w:rsid w:val="00674464"/>
    <w:rsid w:val="00674DDA"/>
    <w:rsid w:val="00680068"/>
    <w:rsid w:val="0068112F"/>
    <w:rsid w:val="0068118B"/>
    <w:rsid w:val="00681574"/>
    <w:rsid w:val="00684B0C"/>
    <w:rsid w:val="00684DCB"/>
    <w:rsid w:val="0068644E"/>
    <w:rsid w:val="00686AF3"/>
    <w:rsid w:val="00687226"/>
    <w:rsid w:val="006918AB"/>
    <w:rsid w:val="006929BB"/>
    <w:rsid w:val="0069355F"/>
    <w:rsid w:val="00693BC7"/>
    <w:rsid w:val="00693DA3"/>
    <w:rsid w:val="006948ED"/>
    <w:rsid w:val="00694A49"/>
    <w:rsid w:val="0069640B"/>
    <w:rsid w:val="006A136B"/>
    <w:rsid w:val="006A21DC"/>
    <w:rsid w:val="006A27B1"/>
    <w:rsid w:val="006A280B"/>
    <w:rsid w:val="006A296A"/>
    <w:rsid w:val="006A312D"/>
    <w:rsid w:val="006A6E0B"/>
    <w:rsid w:val="006A6F28"/>
    <w:rsid w:val="006A7FF9"/>
    <w:rsid w:val="006B084D"/>
    <w:rsid w:val="006B19E3"/>
    <w:rsid w:val="006B4DB6"/>
    <w:rsid w:val="006B4F04"/>
    <w:rsid w:val="006B7C11"/>
    <w:rsid w:val="006C0104"/>
    <w:rsid w:val="006C0464"/>
    <w:rsid w:val="006C165B"/>
    <w:rsid w:val="006C1994"/>
    <w:rsid w:val="006C1C4B"/>
    <w:rsid w:val="006C48F9"/>
    <w:rsid w:val="006C49F8"/>
    <w:rsid w:val="006C6297"/>
    <w:rsid w:val="006C7AAD"/>
    <w:rsid w:val="006D1AA6"/>
    <w:rsid w:val="006D2217"/>
    <w:rsid w:val="006D2C30"/>
    <w:rsid w:val="006D2D39"/>
    <w:rsid w:val="006D6262"/>
    <w:rsid w:val="006E05AB"/>
    <w:rsid w:val="006E1576"/>
    <w:rsid w:val="006E45DE"/>
    <w:rsid w:val="006E47B1"/>
    <w:rsid w:val="006F0321"/>
    <w:rsid w:val="006F0768"/>
    <w:rsid w:val="006F1562"/>
    <w:rsid w:val="006F2176"/>
    <w:rsid w:val="006F40D2"/>
    <w:rsid w:val="006F5080"/>
    <w:rsid w:val="006F67D7"/>
    <w:rsid w:val="006F6A93"/>
    <w:rsid w:val="00701CA6"/>
    <w:rsid w:val="00701E7F"/>
    <w:rsid w:val="0070223D"/>
    <w:rsid w:val="007029B1"/>
    <w:rsid w:val="0070321F"/>
    <w:rsid w:val="007050CF"/>
    <w:rsid w:val="00705872"/>
    <w:rsid w:val="00706349"/>
    <w:rsid w:val="00707178"/>
    <w:rsid w:val="00707C51"/>
    <w:rsid w:val="00710822"/>
    <w:rsid w:val="00710E4F"/>
    <w:rsid w:val="00710FA8"/>
    <w:rsid w:val="00711235"/>
    <w:rsid w:val="007117A8"/>
    <w:rsid w:val="00714286"/>
    <w:rsid w:val="00715AED"/>
    <w:rsid w:val="00717283"/>
    <w:rsid w:val="007203BF"/>
    <w:rsid w:val="00723D89"/>
    <w:rsid w:val="00723F0C"/>
    <w:rsid w:val="00724910"/>
    <w:rsid w:val="007275DE"/>
    <w:rsid w:val="0072781F"/>
    <w:rsid w:val="007300F9"/>
    <w:rsid w:val="007314B1"/>
    <w:rsid w:val="007336B9"/>
    <w:rsid w:val="00734AF7"/>
    <w:rsid w:val="00737555"/>
    <w:rsid w:val="0073780B"/>
    <w:rsid w:val="00737FA4"/>
    <w:rsid w:val="00744E91"/>
    <w:rsid w:val="00746842"/>
    <w:rsid w:val="0074784D"/>
    <w:rsid w:val="00752BCF"/>
    <w:rsid w:val="00753FB6"/>
    <w:rsid w:val="00754105"/>
    <w:rsid w:val="00755B39"/>
    <w:rsid w:val="00755FA8"/>
    <w:rsid w:val="00764C14"/>
    <w:rsid w:val="00765582"/>
    <w:rsid w:val="00766520"/>
    <w:rsid w:val="00766817"/>
    <w:rsid w:val="007752BA"/>
    <w:rsid w:val="00780B3A"/>
    <w:rsid w:val="00781AFE"/>
    <w:rsid w:val="00781EE5"/>
    <w:rsid w:val="00782AFC"/>
    <w:rsid w:val="00783152"/>
    <w:rsid w:val="007852C9"/>
    <w:rsid w:val="00785A4F"/>
    <w:rsid w:val="0079154A"/>
    <w:rsid w:val="00791C4C"/>
    <w:rsid w:val="00792547"/>
    <w:rsid w:val="00795CED"/>
    <w:rsid w:val="00795D98"/>
    <w:rsid w:val="00796F0A"/>
    <w:rsid w:val="00797440"/>
    <w:rsid w:val="00797E5E"/>
    <w:rsid w:val="007A05DA"/>
    <w:rsid w:val="007A065B"/>
    <w:rsid w:val="007A08B7"/>
    <w:rsid w:val="007A1586"/>
    <w:rsid w:val="007A18C7"/>
    <w:rsid w:val="007A2D87"/>
    <w:rsid w:val="007A4827"/>
    <w:rsid w:val="007A4A08"/>
    <w:rsid w:val="007A5C31"/>
    <w:rsid w:val="007A5D78"/>
    <w:rsid w:val="007A61E8"/>
    <w:rsid w:val="007B29F4"/>
    <w:rsid w:val="007B3783"/>
    <w:rsid w:val="007B757F"/>
    <w:rsid w:val="007C1F64"/>
    <w:rsid w:val="007C3E45"/>
    <w:rsid w:val="007C442A"/>
    <w:rsid w:val="007C6F23"/>
    <w:rsid w:val="007D049F"/>
    <w:rsid w:val="007D13FA"/>
    <w:rsid w:val="007D1E97"/>
    <w:rsid w:val="007D22C0"/>
    <w:rsid w:val="007D3889"/>
    <w:rsid w:val="007D494E"/>
    <w:rsid w:val="007E14AD"/>
    <w:rsid w:val="007E2006"/>
    <w:rsid w:val="007E3ACF"/>
    <w:rsid w:val="007E4B9E"/>
    <w:rsid w:val="007E603A"/>
    <w:rsid w:val="007F0E10"/>
    <w:rsid w:val="007F1478"/>
    <w:rsid w:val="007F2E13"/>
    <w:rsid w:val="007F3D27"/>
    <w:rsid w:val="007F432F"/>
    <w:rsid w:val="007F4535"/>
    <w:rsid w:val="007F5405"/>
    <w:rsid w:val="00800F56"/>
    <w:rsid w:val="00801D27"/>
    <w:rsid w:val="00802016"/>
    <w:rsid w:val="008035FF"/>
    <w:rsid w:val="00803D3C"/>
    <w:rsid w:val="008060FD"/>
    <w:rsid w:val="0080726F"/>
    <w:rsid w:val="008122CE"/>
    <w:rsid w:val="00813879"/>
    <w:rsid w:val="008214B0"/>
    <w:rsid w:val="0082151C"/>
    <w:rsid w:val="00821FDD"/>
    <w:rsid w:val="00830942"/>
    <w:rsid w:val="008327D1"/>
    <w:rsid w:val="00833366"/>
    <w:rsid w:val="00833CC8"/>
    <w:rsid w:val="008349D7"/>
    <w:rsid w:val="00835C5A"/>
    <w:rsid w:val="008361EA"/>
    <w:rsid w:val="00836879"/>
    <w:rsid w:val="0083754F"/>
    <w:rsid w:val="0084300D"/>
    <w:rsid w:val="008449F0"/>
    <w:rsid w:val="008457F4"/>
    <w:rsid w:val="00845BE7"/>
    <w:rsid w:val="0084698F"/>
    <w:rsid w:val="00851595"/>
    <w:rsid w:val="008515BE"/>
    <w:rsid w:val="00853619"/>
    <w:rsid w:val="00853798"/>
    <w:rsid w:val="008539E2"/>
    <w:rsid w:val="00856C94"/>
    <w:rsid w:val="008647C9"/>
    <w:rsid w:val="00865977"/>
    <w:rsid w:val="008665CA"/>
    <w:rsid w:val="00871EBE"/>
    <w:rsid w:val="00873E8F"/>
    <w:rsid w:val="00880471"/>
    <w:rsid w:val="008814C0"/>
    <w:rsid w:val="00883531"/>
    <w:rsid w:val="00884021"/>
    <w:rsid w:val="00884C41"/>
    <w:rsid w:val="00885D34"/>
    <w:rsid w:val="00886D7D"/>
    <w:rsid w:val="0089318E"/>
    <w:rsid w:val="0089363B"/>
    <w:rsid w:val="0089561E"/>
    <w:rsid w:val="0089589F"/>
    <w:rsid w:val="00895BB7"/>
    <w:rsid w:val="008A5A44"/>
    <w:rsid w:val="008A5D3A"/>
    <w:rsid w:val="008B06AB"/>
    <w:rsid w:val="008B0CED"/>
    <w:rsid w:val="008B20F4"/>
    <w:rsid w:val="008B3743"/>
    <w:rsid w:val="008B4606"/>
    <w:rsid w:val="008B48DA"/>
    <w:rsid w:val="008B5A07"/>
    <w:rsid w:val="008B641A"/>
    <w:rsid w:val="008C1DBD"/>
    <w:rsid w:val="008C2A2A"/>
    <w:rsid w:val="008C2E1F"/>
    <w:rsid w:val="008C5C60"/>
    <w:rsid w:val="008D1978"/>
    <w:rsid w:val="008D1B84"/>
    <w:rsid w:val="008D2104"/>
    <w:rsid w:val="008D268B"/>
    <w:rsid w:val="008D3905"/>
    <w:rsid w:val="008D420F"/>
    <w:rsid w:val="008D4216"/>
    <w:rsid w:val="008D4632"/>
    <w:rsid w:val="008D57D8"/>
    <w:rsid w:val="008D6635"/>
    <w:rsid w:val="008D6DF0"/>
    <w:rsid w:val="008D6E79"/>
    <w:rsid w:val="008E2E44"/>
    <w:rsid w:val="008E36D9"/>
    <w:rsid w:val="008E3EE2"/>
    <w:rsid w:val="008E603B"/>
    <w:rsid w:val="008E67C8"/>
    <w:rsid w:val="008E694D"/>
    <w:rsid w:val="008E77CC"/>
    <w:rsid w:val="008F0EFF"/>
    <w:rsid w:val="008F107A"/>
    <w:rsid w:val="008F13AA"/>
    <w:rsid w:val="008F1C8E"/>
    <w:rsid w:val="008F5E01"/>
    <w:rsid w:val="00900D54"/>
    <w:rsid w:val="009015F3"/>
    <w:rsid w:val="00903657"/>
    <w:rsid w:val="009042EF"/>
    <w:rsid w:val="0090564D"/>
    <w:rsid w:val="0090592F"/>
    <w:rsid w:val="0090608D"/>
    <w:rsid w:val="009136B7"/>
    <w:rsid w:val="00915298"/>
    <w:rsid w:val="00915B1A"/>
    <w:rsid w:val="00915D9A"/>
    <w:rsid w:val="00915EEE"/>
    <w:rsid w:val="00916014"/>
    <w:rsid w:val="00917ED0"/>
    <w:rsid w:val="0092059D"/>
    <w:rsid w:val="009206C6"/>
    <w:rsid w:val="009207B7"/>
    <w:rsid w:val="00922403"/>
    <w:rsid w:val="00922E0A"/>
    <w:rsid w:val="00922E92"/>
    <w:rsid w:val="00925EDA"/>
    <w:rsid w:val="0092678D"/>
    <w:rsid w:val="0093473A"/>
    <w:rsid w:val="00934907"/>
    <w:rsid w:val="0093531F"/>
    <w:rsid w:val="009403E9"/>
    <w:rsid w:val="00942271"/>
    <w:rsid w:val="009441F5"/>
    <w:rsid w:val="009468F2"/>
    <w:rsid w:val="0095003E"/>
    <w:rsid w:val="009504A5"/>
    <w:rsid w:val="009504ED"/>
    <w:rsid w:val="009555B6"/>
    <w:rsid w:val="009572ED"/>
    <w:rsid w:val="00957423"/>
    <w:rsid w:val="009574DF"/>
    <w:rsid w:val="00961175"/>
    <w:rsid w:val="00961199"/>
    <w:rsid w:val="009650B3"/>
    <w:rsid w:val="009655E4"/>
    <w:rsid w:val="00972928"/>
    <w:rsid w:val="009742B2"/>
    <w:rsid w:val="00975657"/>
    <w:rsid w:val="00975840"/>
    <w:rsid w:val="00980A9B"/>
    <w:rsid w:val="0098525D"/>
    <w:rsid w:val="009863BF"/>
    <w:rsid w:val="0098676D"/>
    <w:rsid w:val="00990043"/>
    <w:rsid w:val="00990079"/>
    <w:rsid w:val="00990925"/>
    <w:rsid w:val="009910AC"/>
    <w:rsid w:val="00991F75"/>
    <w:rsid w:val="0099208C"/>
    <w:rsid w:val="00992514"/>
    <w:rsid w:val="009934BB"/>
    <w:rsid w:val="00994341"/>
    <w:rsid w:val="0099494B"/>
    <w:rsid w:val="00996002"/>
    <w:rsid w:val="009966C6"/>
    <w:rsid w:val="009A0063"/>
    <w:rsid w:val="009A0E27"/>
    <w:rsid w:val="009A3610"/>
    <w:rsid w:val="009A4FA0"/>
    <w:rsid w:val="009A580F"/>
    <w:rsid w:val="009B2D6A"/>
    <w:rsid w:val="009B6877"/>
    <w:rsid w:val="009B6F6A"/>
    <w:rsid w:val="009B781D"/>
    <w:rsid w:val="009C0260"/>
    <w:rsid w:val="009C061B"/>
    <w:rsid w:val="009C2899"/>
    <w:rsid w:val="009C4412"/>
    <w:rsid w:val="009D03DF"/>
    <w:rsid w:val="009D0BF5"/>
    <w:rsid w:val="009D188B"/>
    <w:rsid w:val="009D223C"/>
    <w:rsid w:val="009D4CAD"/>
    <w:rsid w:val="009D737A"/>
    <w:rsid w:val="009E0071"/>
    <w:rsid w:val="009E12F8"/>
    <w:rsid w:val="009E4357"/>
    <w:rsid w:val="009E5E57"/>
    <w:rsid w:val="009E6A3A"/>
    <w:rsid w:val="009E7D3E"/>
    <w:rsid w:val="009F1FE8"/>
    <w:rsid w:val="009F34C6"/>
    <w:rsid w:val="009F3939"/>
    <w:rsid w:val="009F7490"/>
    <w:rsid w:val="00A0115C"/>
    <w:rsid w:val="00A024FC"/>
    <w:rsid w:val="00A025AC"/>
    <w:rsid w:val="00A04C5F"/>
    <w:rsid w:val="00A10030"/>
    <w:rsid w:val="00A12110"/>
    <w:rsid w:val="00A14827"/>
    <w:rsid w:val="00A207DD"/>
    <w:rsid w:val="00A211BA"/>
    <w:rsid w:val="00A24FFF"/>
    <w:rsid w:val="00A30C69"/>
    <w:rsid w:val="00A319D3"/>
    <w:rsid w:val="00A33293"/>
    <w:rsid w:val="00A353DC"/>
    <w:rsid w:val="00A3630F"/>
    <w:rsid w:val="00A3677E"/>
    <w:rsid w:val="00A36B0E"/>
    <w:rsid w:val="00A414CF"/>
    <w:rsid w:val="00A41B32"/>
    <w:rsid w:val="00A432A3"/>
    <w:rsid w:val="00A43F5D"/>
    <w:rsid w:val="00A46354"/>
    <w:rsid w:val="00A51657"/>
    <w:rsid w:val="00A51AAA"/>
    <w:rsid w:val="00A51BEA"/>
    <w:rsid w:val="00A51CD9"/>
    <w:rsid w:val="00A52BAB"/>
    <w:rsid w:val="00A53A53"/>
    <w:rsid w:val="00A53ECB"/>
    <w:rsid w:val="00A5433E"/>
    <w:rsid w:val="00A56D42"/>
    <w:rsid w:val="00A6265B"/>
    <w:rsid w:val="00A652C1"/>
    <w:rsid w:val="00A66166"/>
    <w:rsid w:val="00A72D1F"/>
    <w:rsid w:val="00A741CA"/>
    <w:rsid w:val="00A75CEE"/>
    <w:rsid w:val="00A75F5D"/>
    <w:rsid w:val="00A76553"/>
    <w:rsid w:val="00A7674B"/>
    <w:rsid w:val="00A80217"/>
    <w:rsid w:val="00A81718"/>
    <w:rsid w:val="00A81E0D"/>
    <w:rsid w:val="00A82BE4"/>
    <w:rsid w:val="00A83F62"/>
    <w:rsid w:val="00A86F61"/>
    <w:rsid w:val="00A87B72"/>
    <w:rsid w:val="00A91EA9"/>
    <w:rsid w:val="00A93C45"/>
    <w:rsid w:val="00A94A99"/>
    <w:rsid w:val="00A94DC5"/>
    <w:rsid w:val="00A969E1"/>
    <w:rsid w:val="00A96F45"/>
    <w:rsid w:val="00A97608"/>
    <w:rsid w:val="00AA2AAA"/>
    <w:rsid w:val="00AA2CE1"/>
    <w:rsid w:val="00AA3E91"/>
    <w:rsid w:val="00AB19B6"/>
    <w:rsid w:val="00AB1A5E"/>
    <w:rsid w:val="00AB1ECE"/>
    <w:rsid w:val="00AB3984"/>
    <w:rsid w:val="00AB7F6F"/>
    <w:rsid w:val="00AC3B2B"/>
    <w:rsid w:val="00AC3B99"/>
    <w:rsid w:val="00AC401A"/>
    <w:rsid w:val="00AC5221"/>
    <w:rsid w:val="00AC6926"/>
    <w:rsid w:val="00AC694E"/>
    <w:rsid w:val="00AC7F43"/>
    <w:rsid w:val="00AD02A2"/>
    <w:rsid w:val="00AD0D5D"/>
    <w:rsid w:val="00AD2243"/>
    <w:rsid w:val="00AD4A6A"/>
    <w:rsid w:val="00AD77F3"/>
    <w:rsid w:val="00AE2EE7"/>
    <w:rsid w:val="00AE4FBD"/>
    <w:rsid w:val="00AE51FD"/>
    <w:rsid w:val="00AE5894"/>
    <w:rsid w:val="00AE5D85"/>
    <w:rsid w:val="00AE727F"/>
    <w:rsid w:val="00AE7393"/>
    <w:rsid w:val="00AF0065"/>
    <w:rsid w:val="00AF3221"/>
    <w:rsid w:val="00AF367E"/>
    <w:rsid w:val="00AF43CF"/>
    <w:rsid w:val="00AF51BB"/>
    <w:rsid w:val="00AF6426"/>
    <w:rsid w:val="00AF7F6A"/>
    <w:rsid w:val="00B0197B"/>
    <w:rsid w:val="00B02280"/>
    <w:rsid w:val="00B04F9B"/>
    <w:rsid w:val="00B06A5B"/>
    <w:rsid w:val="00B071DB"/>
    <w:rsid w:val="00B14B80"/>
    <w:rsid w:val="00B15C05"/>
    <w:rsid w:val="00B160AC"/>
    <w:rsid w:val="00B202C2"/>
    <w:rsid w:val="00B20DF1"/>
    <w:rsid w:val="00B21BEB"/>
    <w:rsid w:val="00B26107"/>
    <w:rsid w:val="00B2676F"/>
    <w:rsid w:val="00B268B6"/>
    <w:rsid w:val="00B26CAE"/>
    <w:rsid w:val="00B27373"/>
    <w:rsid w:val="00B34FBE"/>
    <w:rsid w:val="00B363A1"/>
    <w:rsid w:val="00B377C4"/>
    <w:rsid w:val="00B40DFE"/>
    <w:rsid w:val="00B429BC"/>
    <w:rsid w:val="00B44006"/>
    <w:rsid w:val="00B45255"/>
    <w:rsid w:val="00B4670B"/>
    <w:rsid w:val="00B50B1E"/>
    <w:rsid w:val="00B51116"/>
    <w:rsid w:val="00B52A02"/>
    <w:rsid w:val="00B53968"/>
    <w:rsid w:val="00B56A1C"/>
    <w:rsid w:val="00B57CA8"/>
    <w:rsid w:val="00B63548"/>
    <w:rsid w:val="00B63E4A"/>
    <w:rsid w:val="00B65E1C"/>
    <w:rsid w:val="00B67E27"/>
    <w:rsid w:val="00B70893"/>
    <w:rsid w:val="00B70D02"/>
    <w:rsid w:val="00B71A42"/>
    <w:rsid w:val="00B72052"/>
    <w:rsid w:val="00B73FEE"/>
    <w:rsid w:val="00B7521C"/>
    <w:rsid w:val="00B75C97"/>
    <w:rsid w:val="00B80AC6"/>
    <w:rsid w:val="00B8246F"/>
    <w:rsid w:val="00B83311"/>
    <w:rsid w:val="00B83445"/>
    <w:rsid w:val="00B8523F"/>
    <w:rsid w:val="00B859B2"/>
    <w:rsid w:val="00B864D8"/>
    <w:rsid w:val="00B8682D"/>
    <w:rsid w:val="00B9065E"/>
    <w:rsid w:val="00B9123A"/>
    <w:rsid w:val="00B91F33"/>
    <w:rsid w:val="00B92646"/>
    <w:rsid w:val="00B92F40"/>
    <w:rsid w:val="00B94AF9"/>
    <w:rsid w:val="00B94C42"/>
    <w:rsid w:val="00B97D18"/>
    <w:rsid w:val="00BA07C5"/>
    <w:rsid w:val="00BA0A2A"/>
    <w:rsid w:val="00BA0E34"/>
    <w:rsid w:val="00BA3683"/>
    <w:rsid w:val="00BA3B95"/>
    <w:rsid w:val="00BB1D5E"/>
    <w:rsid w:val="00BB26FF"/>
    <w:rsid w:val="00BB342C"/>
    <w:rsid w:val="00BB35CE"/>
    <w:rsid w:val="00BB4A5E"/>
    <w:rsid w:val="00BC0208"/>
    <w:rsid w:val="00BC0986"/>
    <w:rsid w:val="00BC1E91"/>
    <w:rsid w:val="00BC4D59"/>
    <w:rsid w:val="00BC77F0"/>
    <w:rsid w:val="00BD15E7"/>
    <w:rsid w:val="00BD1F2E"/>
    <w:rsid w:val="00BD3A84"/>
    <w:rsid w:val="00BD5A65"/>
    <w:rsid w:val="00BD65EF"/>
    <w:rsid w:val="00BD7292"/>
    <w:rsid w:val="00BD7F1C"/>
    <w:rsid w:val="00BE461F"/>
    <w:rsid w:val="00BE5C9C"/>
    <w:rsid w:val="00BE72FB"/>
    <w:rsid w:val="00BE7885"/>
    <w:rsid w:val="00BE79C6"/>
    <w:rsid w:val="00BF0262"/>
    <w:rsid w:val="00BF18A8"/>
    <w:rsid w:val="00BF3452"/>
    <w:rsid w:val="00BF37AC"/>
    <w:rsid w:val="00BF4A5E"/>
    <w:rsid w:val="00BF4C72"/>
    <w:rsid w:val="00C011B1"/>
    <w:rsid w:val="00C01EF7"/>
    <w:rsid w:val="00C03849"/>
    <w:rsid w:val="00C03958"/>
    <w:rsid w:val="00C053D6"/>
    <w:rsid w:val="00C05AB6"/>
    <w:rsid w:val="00C061E2"/>
    <w:rsid w:val="00C06B37"/>
    <w:rsid w:val="00C11222"/>
    <w:rsid w:val="00C13FFB"/>
    <w:rsid w:val="00C17AFD"/>
    <w:rsid w:val="00C22726"/>
    <w:rsid w:val="00C23F13"/>
    <w:rsid w:val="00C27A15"/>
    <w:rsid w:val="00C27F86"/>
    <w:rsid w:val="00C300AD"/>
    <w:rsid w:val="00C341B9"/>
    <w:rsid w:val="00C34B56"/>
    <w:rsid w:val="00C35604"/>
    <w:rsid w:val="00C36D5B"/>
    <w:rsid w:val="00C40812"/>
    <w:rsid w:val="00C412C4"/>
    <w:rsid w:val="00C42CD1"/>
    <w:rsid w:val="00C444A0"/>
    <w:rsid w:val="00C45AD0"/>
    <w:rsid w:val="00C46814"/>
    <w:rsid w:val="00C50643"/>
    <w:rsid w:val="00C526E4"/>
    <w:rsid w:val="00C53A2B"/>
    <w:rsid w:val="00C618A5"/>
    <w:rsid w:val="00C64402"/>
    <w:rsid w:val="00C70CEA"/>
    <w:rsid w:val="00C71384"/>
    <w:rsid w:val="00C73122"/>
    <w:rsid w:val="00C748FB"/>
    <w:rsid w:val="00C74932"/>
    <w:rsid w:val="00C7549C"/>
    <w:rsid w:val="00C80029"/>
    <w:rsid w:val="00C8173E"/>
    <w:rsid w:val="00C82E60"/>
    <w:rsid w:val="00C82EEE"/>
    <w:rsid w:val="00C84AB4"/>
    <w:rsid w:val="00C84EAF"/>
    <w:rsid w:val="00C85B58"/>
    <w:rsid w:val="00C8797F"/>
    <w:rsid w:val="00C90560"/>
    <w:rsid w:val="00C92150"/>
    <w:rsid w:val="00C944D4"/>
    <w:rsid w:val="00C94FAE"/>
    <w:rsid w:val="00C96723"/>
    <w:rsid w:val="00C9703D"/>
    <w:rsid w:val="00C9736F"/>
    <w:rsid w:val="00C9785E"/>
    <w:rsid w:val="00CA1A59"/>
    <w:rsid w:val="00CA36D7"/>
    <w:rsid w:val="00CA3DA6"/>
    <w:rsid w:val="00CA4791"/>
    <w:rsid w:val="00CA72B5"/>
    <w:rsid w:val="00CB2EEF"/>
    <w:rsid w:val="00CB328A"/>
    <w:rsid w:val="00CB4E29"/>
    <w:rsid w:val="00CB507B"/>
    <w:rsid w:val="00CB5D7D"/>
    <w:rsid w:val="00CB68C0"/>
    <w:rsid w:val="00CC0C5E"/>
    <w:rsid w:val="00CC18DB"/>
    <w:rsid w:val="00CC36DE"/>
    <w:rsid w:val="00CC3C0D"/>
    <w:rsid w:val="00CC5DCA"/>
    <w:rsid w:val="00CD47EF"/>
    <w:rsid w:val="00CD49F3"/>
    <w:rsid w:val="00CD4C29"/>
    <w:rsid w:val="00CE010B"/>
    <w:rsid w:val="00CE4C72"/>
    <w:rsid w:val="00CE63E5"/>
    <w:rsid w:val="00CE76F8"/>
    <w:rsid w:val="00CE7ABA"/>
    <w:rsid w:val="00CF22BE"/>
    <w:rsid w:val="00CF3CC7"/>
    <w:rsid w:val="00CF4943"/>
    <w:rsid w:val="00CF4B2C"/>
    <w:rsid w:val="00CF5ED3"/>
    <w:rsid w:val="00D01A14"/>
    <w:rsid w:val="00D02521"/>
    <w:rsid w:val="00D02E77"/>
    <w:rsid w:val="00D04C0A"/>
    <w:rsid w:val="00D12310"/>
    <w:rsid w:val="00D12FBA"/>
    <w:rsid w:val="00D13968"/>
    <w:rsid w:val="00D1607C"/>
    <w:rsid w:val="00D16CA9"/>
    <w:rsid w:val="00D202DA"/>
    <w:rsid w:val="00D20D50"/>
    <w:rsid w:val="00D22A2C"/>
    <w:rsid w:val="00D24EED"/>
    <w:rsid w:val="00D26A7C"/>
    <w:rsid w:val="00D26D5B"/>
    <w:rsid w:val="00D3040D"/>
    <w:rsid w:val="00D308F6"/>
    <w:rsid w:val="00D31FB9"/>
    <w:rsid w:val="00D322CF"/>
    <w:rsid w:val="00D35044"/>
    <w:rsid w:val="00D360DC"/>
    <w:rsid w:val="00D37C9F"/>
    <w:rsid w:val="00D4039A"/>
    <w:rsid w:val="00D4406F"/>
    <w:rsid w:val="00D44FFE"/>
    <w:rsid w:val="00D46214"/>
    <w:rsid w:val="00D4680D"/>
    <w:rsid w:val="00D479A1"/>
    <w:rsid w:val="00D514E9"/>
    <w:rsid w:val="00D5324D"/>
    <w:rsid w:val="00D537F0"/>
    <w:rsid w:val="00D54415"/>
    <w:rsid w:val="00D60CF9"/>
    <w:rsid w:val="00D60FE8"/>
    <w:rsid w:val="00D613E2"/>
    <w:rsid w:val="00D64CFC"/>
    <w:rsid w:val="00D654D1"/>
    <w:rsid w:val="00D66613"/>
    <w:rsid w:val="00D713E6"/>
    <w:rsid w:val="00D81ECA"/>
    <w:rsid w:val="00D820FB"/>
    <w:rsid w:val="00D853CC"/>
    <w:rsid w:val="00D86290"/>
    <w:rsid w:val="00D866C8"/>
    <w:rsid w:val="00D90D88"/>
    <w:rsid w:val="00D92E9F"/>
    <w:rsid w:val="00D935B8"/>
    <w:rsid w:val="00DA0669"/>
    <w:rsid w:val="00DA5E04"/>
    <w:rsid w:val="00DA64EA"/>
    <w:rsid w:val="00DA7C9A"/>
    <w:rsid w:val="00DB2971"/>
    <w:rsid w:val="00DB3281"/>
    <w:rsid w:val="00DB4882"/>
    <w:rsid w:val="00DB4ECE"/>
    <w:rsid w:val="00DB6D47"/>
    <w:rsid w:val="00DC23DC"/>
    <w:rsid w:val="00DC2DBA"/>
    <w:rsid w:val="00DC3143"/>
    <w:rsid w:val="00DC450E"/>
    <w:rsid w:val="00DC50C1"/>
    <w:rsid w:val="00DC7169"/>
    <w:rsid w:val="00DC7BBF"/>
    <w:rsid w:val="00DD2BBD"/>
    <w:rsid w:val="00DD2E3E"/>
    <w:rsid w:val="00DD3417"/>
    <w:rsid w:val="00DD51E5"/>
    <w:rsid w:val="00DD770E"/>
    <w:rsid w:val="00DE2BB9"/>
    <w:rsid w:val="00DE3406"/>
    <w:rsid w:val="00DE535A"/>
    <w:rsid w:val="00DE5DCA"/>
    <w:rsid w:val="00DE66BD"/>
    <w:rsid w:val="00DE78A6"/>
    <w:rsid w:val="00DF0ADA"/>
    <w:rsid w:val="00DF0FFA"/>
    <w:rsid w:val="00DF1A39"/>
    <w:rsid w:val="00DF2A67"/>
    <w:rsid w:val="00DF36FB"/>
    <w:rsid w:val="00DF4F6F"/>
    <w:rsid w:val="00E01E6F"/>
    <w:rsid w:val="00E02546"/>
    <w:rsid w:val="00E051E6"/>
    <w:rsid w:val="00E0783D"/>
    <w:rsid w:val="00E07BBF"/>
    <w:rsid w:val="00E12EC2"/>
    <w:rsid w:val="00E130F7"/>
    <w:rsid w:val="00E13DB1"/>
    <w:rsid w:val="00E14310"/>
    <w:rsid w:val="00E157BA"/>
    <w:rsid w:val="00E21794"/>
    <w:rsid w:val="00E21CD5"/>
    <w:rsid w:val="00E23569"/>
    <w:rsid w:val="00E23E5F"/>
    <w:rsid w:val="00E25CDE"/>
    <w:rsid w:val="00E26853"/>
    <w:rsid w:val="00E26ADC"/>
    <w:rsid w:val="00E317E6"/>
    <w:rsid w:val="00E36DA4"/>
    <w:rsid w:val="00E41A51"/>
    <w:rsid w:val="00E42E53"/>
    <w:rsid w:val="00E4380A"/>
    <w:rsid w:val="00E4386D"/>
    <w:rsid w:val="00E45BD6"/>
    <w:rsid w:val="00E47F14"/>
    <w:rsid w:val="00E5203A"/>
    <w:rsid w:val="00E53BDF"/>
    <w:rsid w:val="00E5468E"/>
    <w:rsid w:val="00E548E3"/>
    <w:rsid w:val="00E54C8B"/>
    <w:rsid w:val="00E56923"/>
    <w:rsid w:val="00E60853"/>
    <w:rsid w:val="00E611B5"/>
    <w:rsid w:val="00E62C83"/>
    <w:rsid w:val="00E639A6"/>
    <w:rsid w:val="00E645FD"/>
    <w:rsid w:val="00E65C1E"/>
    <w:rsid w:val="00E66E09"/>
    <w:rsid w:val="00E67E78"/>
    <w:rsid w:val="00E71508"/>
    <w:rsid w:val="00E71922"/>
    <w:rsid w:val="00E72D95"/>
    <w:rsid w:val="00E74A5A"/>
    <w:rsid w:val="00E76B5F"/>
    <w:rsid w:val="00E76E28"/>
    <w:rsid w:val="00E80A87"/>
    <w:rsid w:val="00E81586"/>
    <w:rsid w:val="00E81ECF"/>
    <w:rsid w:val="00E838D0"/>
    <w:rsid w:val="00E84B0C"/>
    <w:rsid w:val="00E84C1A"/>
    <w:rsid w:val="00E8645B"/>
    <w:rsid w:val="00E86971"/>
    <w:rsid w:val="00E876F4"/>
    <w:rsid w:val="00E90F5E"/>
    <w:rsid w:val="00E929FA"/>
    <w:rsid w:val="00E945AF"/>
    <w:rsid w:val="00E96240"/>
    <w:rsid w:val="00EA1B0B"/>
    <w:rsid w:val="00EA3798"/>
    <w:rsid w:val="00EA4E76"/>
    <w:rsid w:val="00EA5EE7"/>
    <w:rsid w:val="00EA64DB"/>
    <w:rsid w:val="00EA724F"/>
    <w:rsid w:val="00EA72F3"/>
    <w:rsid w:val="00EA731E"/>
    <w:rsid w:val="00EB66B5"/>
    <w:rsid w:val="00EB6C39"/>
    <w:rsid w:val="00EC02AB"/>
    <w:rsid w:val="00EC2AC6"/>
    <w:rsid w:val="00EC367D"/>
    <w:rsid w:val="00EC7123"/>
    <w:rsid w:val="00EC7A80"/>
    <w:rsid w:val="00ED322B"/>
    <w:rsid w:val="00EE41BF"/>
    <w:rsid w:val="00EE47D7"/>
    <w:rsid w:val="00EE575C"/>
    <w:rsid w:val="00EF0A99"/>
    <w:rsid w:val="00EF3584"/>
    <w:rsid w:val="00EF4A70"/>
    <w:rsid w:val="00EF56AB"/>
    <w:rsid w:val="00EF6448"/>
    <w:rsid w:val="00EF6578"/>
    <w:rsid w:val="00EF6EDD"/>
    <w:rsid w:val="00F00083"/>
    <w:rsid w:val="00F01A76"/>
    <w:rsid w:val="00F02C4B"/>
    <w:rsid w:val="00F056F2"/>
    <w:rsid w:val="00F06025"/>
    <w:rsid w:val="00F07EBD"/>
    <w:rsid w:val="00F105EA"/>
    <w:rsid w:val="00F108E9"/>
    <w:rsid w:val="00F113CF"/>
    <w:rsid w:val="00F115F1"/>
    <w:rsid w:val="00F12DB8"/>
    <w:rsid w:val="00F13B57"/>
    <w:rsid w:val="00F1490D"/>
    <w:rsid w:val="00F16F05"/>
    <w:rsid w:val="00F21122"/>
    <w:rsid w:val="00F21343"/>
    <w:rsid w:val="00F2157E"/>
    <w:rsid w:val="00F232B3"/>
    <w:rsid w:val="00F23328"/>
    <w:rsid w:val="00F255D3"/>
    <w:rsid w:val="00F278AF"/>
    <w:rsid w:val="00F30EB7"/>
    <w:rsid w:val="00F316CD"/>
    <w:rsid w:val="00F3306E"/>
    <w:rsid w:val="00F34915"/>
    <w:rsid w:val="00F35BDB"/>
    <w:rsid w:val="00F37814"/>
    <w:rsid w:val="00F4079A"/>
    <w:rsid w:val="00F450C7"/>
    <w:rsid w:val="00F46BBD"/>
    <w:rsid w:val="00F525D6"/>
    <w:rsid w:val="00F52D84"/>
    <w:rsid w:val="00F543C2"/>
    <w:rsid w:val="00F57931"/>
    <w:rsid w:val="00F60477"/>
    <w:rsid w:val="00F60D9E"/>
    <w:rsid w:val="00F61631"/>
    <w:rsid w:val="00F61855"/>
    <w:rsid w:val="00F62756"/>
    <w:rsid w:val="00F64CFA"/>
    <w:rsid w:val="00F66293"/>
    <w:rsid w:val="00F670B4"/>
    <w:rsid w:val="00F6752B"/>
    <w:rsid w:val="00F733CE"/>
    <w:rsid w:val="00F737C5"/>
    <w:rsid w:val="00F74958"/>
    <w:rsid w:val="00F7566D"/>
    <w:rsid w:val="00F76F15"/>
    <w:rsid w:val="00F775D0"/>
    <w:rsid w:val="00F82F57"/>
    <w:rsid w:val="00F83BEA"/>
    <w:rsid w:val="00F84D8A"/>
    <w:rsid w:val="00F85FE1"/>
    <w:rsid w:val="00F904D2"/>
    <w:rsid w:val="00F92F06"/>
    <w:rsid w:val="00F9464C"/>
    <w:rsid w:val="00FA141C"/>
    <w:rsid w:val="00FA3446"/>
    <w:rsid w:val="00FA4E01"/>
    <w:rsid w:val="00FA75BF"/>
    <w:rsid w:val="00FA7E48"/>
    <w:rsid w:val="00FB0FA6"/>
    <w:rsid w:val="00FB2EA1"/>
    <w:rsid w:val="00FB70A3"/>
    <w:rsid w:val="00FC1F9A"/>
    <w:rsid w:val="00FC1FE4"/>
    <w:rsid w:val="00FC382C"/>
    <w:rsid w:val="00FC66B8"/>
    <w:rsid w:val="00FC7038"/>
    <w:rsid w:val="00FC7B47"/>
    <w:rsid w:val="00FC7F7A"/>
    <w:rsid w:val="00FD3129"/>
    <w:rsid w:val="00FD356E"/>
    <w:rsid w:val="00FD3897"/>
    <w:rsid w:val="00FD6A98"/>
    <w:rsid w:val="00FE0E8B"/>
    <w:rsid w:val="00FE0F68"/>
    <w:rsid w:val="00FE15CE"/>
    <w:rsid w:val="00FE257C"/>
    <w:rsid w:val="00FE2BD0"/>
    <w:rsid w:val="00FE2C60"/>
    <w:rsid w:val="00FE3C74"/>
    <w:rsid w:val="00FE4344"/>
    <w:rsid w:val="00FF2884"/>
    <w:rsid w:val="00FF370B"/>
    <w:rsid w:val="00FF4070"/>
    <w:rsid w:val="00FF4FA3"/>
    <w:rsid w:val="00FF70D0"/>
    <w:rsid w:val="20A01144"/>
    <w:rsid w:val="2A914C23"/>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B36E8F"/>
  <w15:docId w15:val="{95C5ECF0-6AAE-4CCB-B471-2C59A857F5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uiPriority="0"/>
    <w:lsdException w:name="List Bullet" w:uiPriority="0"/>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qFormat="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lsdException w:name="Table Grid" w:uiPriority="39" w:qFormat="1"/>
    <w:lsdException w:name="Table Theme" w:semiHidden="1" w:unhideWhenUsed="1"/>
    <w:lsdException w:name="Placeholder Text" w:semiHidden="1"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iPriority="29" w:unhideWhenUsed="1" w:qFormat="1"/>
    <w:lsdException w:name="Intense Quote" w:semiHidden="1"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E45DE"/>
    <w:rPr>
      <w:rFonts w:eastAsia="Arial Unicode MS"/>
      <w:color w:val="00000A"/>
      <w:sz w:val="24"/>
      <w:szCs w:val="24"/>
      <w:lang w:eastAsia="en-US"/>
    </w:rPr>
  </w:style>
  <w:style w:type="paragraph" w:styleId="Antrat1">
    <w:name w:val="heading 1"/>
    <w:basedOn w:val="prastasis"/>
    <w:next w:val="prastasis"/>
    <w:link w:val="Antrat1Diagrama1"/>
    <w:uiPriority w:val="9"/>
    <w:qFormat/>
    <w:rsid w:val="00FE4344"/>
    <w:pPr>
      <w:keepNext/>
      <w:keepLines/>
      <w:spacing w:before="240"/>
      <w:outlineLvl w:val="0"/>
    </w:pPr>
    <w:rPr>
      <w:rFonts w:ascii="Helvetica Neue UltraLight" w:hAnsi="Helvetica Neue UltraLight" w:cs="Helvetica Neue UltraLight"/>
      <w:color w:val="4C96AD"/>
      <w:sz w:val="32"/>
      <w:szCs w:val="32"/>
    </w:rPr>
  </w:style>
  <w:style w:type="paragraph" w:styleId="Antrat2">
    <w:name w:val="heading 2"/>
    <w:aliases w:val="Title Header2"/>
    <w:basedOn w:val="prastasis"/>
    <w:next w:val="prastasis"/>
    <w:link w:val="Antrat2Diagrama1"/>
    <w:uiPriority w:val="9"/>
    <w:qFormat/>
    <w:rsid w:val="00FE4344"/>
    <w:pPr>
      <w:keepNext/>
      <w:keepLines/>
      <w:spacing w:before="40"/>
      <w:outlineLvl w:val="1"/>
    </w:pPr>
    <w:rPr>
      <w:rFonts w:ascii="Helvetica Neue UltraLight" w:hAnsi="Helvetica Neue UltraLight" w:cs="Helvetica Neue UltraLight"/>
      <w:color w:val="4C96AD"/>
      <w:sz w:val="26"/>
      <w:szCs w:val="26"/>
    </w:rPr>
  </w:style>
  <w:style w:type="paragraph" w:styleId="Antrat3">
    <w:name w:val="heading 3"/>
    <w:aliases w:val="Section Header3,Sub-Clause Paragraph,Sub-Clause Paragraph Char Char Char Diagrama Diagrama"/>
    <w:basedOn w:val="prastasis"/>
    <w:next w:val="prastasis"/>
    <w:link w:val="Antrat3Diagrama1"/>
    <w:uiPriority w:val="9"/>
    <w:qFormat/>
    <w:rsid w:val="00FE4344"/>
    <w:pPr>
      <w:keepNext/>
      <w:spacing w:before="240" w:after="60"/>
      <w:outlineLvl w:val="2"/>
    </w:pPr>
    <w:rPr>
      <w:rFonts w:ascii="Arial" w:hAnsi="Arial" w:cs="Arial"/>
      <w:b/>
      <w:bCs/>
      <w:sz w:val="26"/>
      <w:szCs w:val="26"/>
    </w:rPr>
  </w:style>
  <w:style w:type="paragraph" w:styleId="Antrat4">
    <w:name w:val="heading 4"/>
    <w:aliases w:val="Sub-Clause Sub-paragraph,Heading 4 Char Char Char Char,Heading 4 Char Char Char Char Char, Sub-Clause Sub-paragraph"/>
    <w:basedOn w:val="prastasis"/>
    <w:next w:val="prastasis"/>
    <w:link w:val="Antrat4Diagrama1"/>
    <w:uiPriority w:val="9"/>
    <w:qFormat/>
    <w:rsid w:val="00FE4344"/>
    <w:pPr>
      <w:keepNext/>
      <w:spacing w:before="240" w:after="60"/>
      <w:outlineLvl w:val="3"/>
    </w:pPr>
    <w:rPr>
      <w:b/>
      <w:bCs/>
      <w:sz w:val="28"/>
      <w:szCs w:val="28"/>
    </w:rPr>
  </w:style>
  <w:style w:type="paragraph" w:styleId="Antrat5">
    <w:name w:val="heading 5"/>
    <w:basedOn w:val="prastasis"/>
    <w:next w:val="prastasis"/>
    <w:link w:val="Antrat5Diagrama1"/>
    <w:uiPriority w:val="9"/>
    <w:qFormat/>
    <w:rsid w:val="00FE4344"/>
    <w:pPr>
      <w:spacing w:before="240" w:after="60"/>
      <w:outlineLvl w:val="4"/>
    </w:pPr>
    <w:rPr>
      <w:b/>
      <w:bCs/>
      <w:i/>
      <w:iCs/>
      <w:sz w:val="26"/>
      <w:szCs w:val="26"/>
    </w:rPr>
  </w:style>
  <w:style w:type="paragraph" w:styleId="Antrat6">
    <w:name w:val="heading 6"/>
    <w:basedOn w:val="prastasis"/>
    <w:next w:val="prastasis"/>
    <w:link w:val="Antrat6Diagrama1"/>
    <w:uiPriority w:val="9"/>
    <w:qFormat/>
    <w:rsid w:val="00FE4344"/>
    <w:pPr>
      <w:keepNext/>
      <w:numPr>
        <w:ilvl w:val="5"/>
        <w:numId w:val="1"/>
      </w:numPr>
      <w:tabs>
        <w:tab w:val="left" w:pos="1872"/>
      </w:tabs>
      <w:ind w:left="1872" w:hanging="1152"/>
      <w:outlineLvl w:val="5"/>
    </w:pPr>
    <w:rPr>
      <w:rFonts w:eastAsia="Calibri"/>
      <w:b/>
      <w:color w:val="auto"/>
      <w:sz w:val="36"/>
      <w:szCs w:val="20"/>
    </w:rPr>
  </w:style>
  <w:style w:type="paragraph" w:styleId="Antrat7">
    <w:name w:val="heading 7"/>
    <w:basedOn w:val="prastasis"/>
    <w:next w:val="prastasis"/>
    <w:link w:val="Antrat7Diagrama1"/>
    <w:uiPriority w:val="9"/>
    <w:qFormat/>
    <w:rsid w:val="00FE4344"/>
    <w:pPr>
      <w:keepNext/>
      <w:numPr>
        <w:ilvl w:val="6"/>
        <w:numId w:val="1"/>
      </w:numPr>
      <w:tabs>
        <w:tab w:val="left" w:pos="2016"/>
      </w:tabs>
      <w:ind w:left="2016" w:hanging="1296"/>
      <w:outlineLvl w:val="6"/>
    </w:pPr>
    <w:rPr>
      <w:rFonts w:eastAsia="Calibri"/>
      <w:color w:val="auto"/>
      <w:sz w:val="48"/>
      <w:szCs w:val="20"/>
    </w:rPr>
  </w:style>
  <w:style w:type="paragraph" w:styleId="Antrat8">
    <w:name w:val="heading 8"/>
    <w:basedOn w:val="prastasis"/>
    <w:next w:val="prastasis"/>
    <w:link w:val="Antrat8Diagrama1"/>
    <w:uiPriority w:val="9"/>
    <w:qFormat/>
    <w:rsid w:val="00FE4344"/>
    <w:pPr>
      <w:keepNext/>
      <w:numPr>
        <w:ilvl w:val="7"/>
        <w:numId w:val="1"/>
      </w:numPr>
      <w:tabs>
        <w:tab w:val="left" w:pos="2160"/>
      </w:tabs>
      <w:ind w:left="2160" w:hanging="1440"/>
      <w:outlineLvl w:val="7"/>
    </w:pPr>
    <w:rPr>
      <w:rFonts w:eastAsia="Calibri"/>
      <w:b/>
      <w:color w:val="auto"/>
      <w:sz w:val="18"/>
      <w:szCs w:val="20"/>
    </w:rPr>
  </w:style>
  <w:style w:type="paragraph" w:styleId="Antrat9">
    <w:name w:val="heading 9"/>
    <w:basedOn w:val="prastasis"/>
    <w:next w:val="prastasis"/>
    <w:link w:val="Antrat9Diagrama1"/>
    <w:uiPriority w:val="9"/>
    <w:qFormat/>
    <w:rsid w:val="00FE4344"/>
    <w:pPr>
      <w:keepNext/>
      <w:numPr>
        <w:ilvl w:val="8"/>
        <w:numId w:val="1"/>
      </w:numPr>
      <w:tabs>
        <w:tab w:val="left" w:pos="2304"/>
      </w:tabs>
      <w:ind w:left="2304" w:hanging="1584"/>
      <w:outlineLvl w:val="8"/>
    </w:pPr>
    <w:rPr>
      <w:rFonts w:eastAsia="Calibri"/>
      <w:color w:val="auto"/>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semiHidden/>
    <w:rsid w:val="00FE4344"/>
    <w:rPr>
      <w:rFonts w:ascii="Tahoma" w:eastAsia="Calibri" w:hAnsi="Tahoma" w:cs="Tahoma"/>
      <w:color w:val="auto"/>
      <w:sz w:val="16"/>
      <w:szCs w:val="16"/>
    </w:rPr>
  </w:style>
  <w:style w:type="paragraph" w:styleId="Tekstoblokas">
    <w:name w:val="Block Text"/>
    <w:basedOn w:val="prastasis"/>
    <w:rsid w:val="00FE4344"/>
    <w:pPr>
      <w:shd w:val="clear" w:color="auto" w:fill="FFFFFF"/>
      <w:spacing w:line="278" w:lineRule="exact"/>
      <w:ind w:left="34" w:right="19" w:firstLine="1226"/>
      <w:jc w:val="both"/>
    </w:pPr>
    <w:rPr>
      <w:rFonts w:eastAsia="Calibri"/>
      <w:color w:val="000000"/>
      <w:spacing w:val="5"/>
    </w:rPr>
  </w:style>
  <w:style w:type="paragraph" w:styleId="Pagrindinistekstas">
    <w:name w:val="Body Text"/>
    <w:aliases w:val="body text,contents,bt,Corps de texte,body tesx,heading_txt,bodytxy2...,body indent,ändrad,Body single,EHPT,Body Text2,bodytxy2,Body Text - Level 2,??2,Head3NoNumber,?drad,Body Text Ro,Body Text Char Diagrama,Body Text Char,b"/>
    <w:basedOn w:val="prastasis"/>
    <w:link w:val="PagrindinistekstasDiagrama"/>
    <w:rsid w:val="00FE4344"/>
    <w:pPr>
      <w:spacing w:after="140" w:line="288" w:lineRule="auto"/>
    </w:pPr>
  </w:style>
  <w:style w:type="paragraph" w:styleId="Pagrindinistekstas2">
    <w:name w:val="Body Text 2"/>
    <w:basedOn w:val="prastasis"/>
    <w:link w:val="Pagrindinistekstas2Diagrama"/>
    <w:rsid w:val="00FE4344"/>
    <w:pPr>
      <w:spacing w:after="120" w:line="480" w:lineRule="auto"/>
    </w:pPr>
    <w:rPr>
      <w:rFonts w:eastAsia="Calibri"/>
      <w:color w:val="auto"/>
    </w:rPr>
  </w:style>
  <w:style w:type="paragraph" w:styleId="Pagrindinistekstas3">
    <w:name w:val="Body Text 3"/>
    <w:basedOn w:val="prastasis"/>
    <w:link w:val="Pagrindinistekstas3Diagrama"/>
    <w:rsid w:val="00FE4344"/>
    <w:pPr>
      <w:spacing w:after="120"/>
    </w:pPr>
    <w:rPr>
      <w:sz w:val="16"/>
      <w:szCs w:val="16"/>
    </w:rPr>
  </w:style>
  <w:style w:type="paragraph" w:styleId="Pagrindiniotekstotrauka">
    <w:name w:val="Body Text Indent"/>
    <w:basedOn w:val="prastasis"/>
    <w:link w:val="PagrindiniotekstotraukaDiagrama1"/>
    <w:rsid w:val="00FE4344"/>
    <w:pPr>
      <w:spacing w:after="120"/>
      <w:ind w:left="283"/>
    </w:pPr>
  </w:style>
  <w:style w:type="paragraph" w:styleId="Pagrindiniotekstotrauka2">
    <w:name w:val="Body Text Indent 2"/>
    <w:basedOn w:val="prastasis"/>
    <w:link w:val="Pagrindiniotekstotrauka2Diagrama"/>
    <w:rsid w:val="00FE4344"/>
    <w:pPr>
      <w:ind w:firstLine="720"/>
      <w:jc w:val="both"/>
    </w:pPr>
    <w:rPr>
      <w:rFonts w:eastAsia="Calibri"/>
      <w:color w:val="auto"/>
    </w:rPr>
  </w:style>
  <w:style w:type="paragraph" w:styleId="Pagrindiniotekstotrauka3">
    <w:name w:val="Body Text Indent 3"/>
    <w:basedOn w:val="prastasis"/>
    <w:link w:val="Pagrindiniotekstotrauka3Diagrama"/>
    <w:rsid w:val="00FE4344"/>
    <w:pPr>
      <w:ind w:firstLine="709"/>
      <w:jc w:val="both"/>
    </w:pPr>
    <w:rPr>
      <w:rFonts w:eastAsia="Calibri"/>
      <w:color w:val="3366FF"/>
    </w:rPr>
  </w:style>
  <w:style w:type="paragraph" w:styleId="Antrat">
    <w:name w:val="caption"/>
    <w:basedOn w:val="prastasis"/>
    <w:next w:val="Pagrindinistekstas"/>
    <w:link w:val="AntratDiagrama"/>
    <w:qFormat/>
    <w:rsid w:val="00FE4344"/>
    <w:pPr>
      <w:outlineLvl w:val="0"/>
    </w:pPr>
    <w:rPr>
      <w:rFonts w:asciiTheme="minorHAnsi" w:eastAsiaTheme="minorHAnsi" w:hAnsiTheme="minorHAnsi" w:cstheme="minorBidi"/>
      <w:b/>
      <w:bCs/>
      <w:caps/>
      <w:color w:val="434343"/>
      <w:spacing w:val="4"/>
      <w:sz w:val="22"/>
      <w:szCs w:val="22"/>
      <w:lang w:val="en-US"/>
    </w:rPr>
  </w:style>
  <w:style w:type="paragraph" w:styleId="Komentarotekstas">
    <w:name w:val="annotation text"/>
    <w:aliases w:val="Diagrama Diagrama Diagrama,Diagrama Diagrama Diagrama Diagrama,Diagrama Diagrama Char Char,Char3,Char,Char1"/>
    <w:basedOn w:val="prastasis"/>
    <w:link w:val="KomentarotekstasDiagrama"/>
    <w:rsid w:val="00FE4344"/>
    <w:rPr>
      <w:rFonts w:eastAsia="Calibri"/>
      <w:color w:val="auto"/>
      <w:sz w:val="20"/>
      <w:szCs w:val="20"/>
    </w:rPr>
  </w:style>
  <w:style w:type="paragraph" w:styleId="Komentarotema">
    <w:name w:val="annotation subject"/>
    <w:basedOn w:val="Komentarotekstas"/>
    <w:next w:val="Komentarotekstas"/>
    <w:link w:val="KomentarotemaDiagrama"/>
    <w:semiHidden/>
    <w:unhideWhenUsed/>
    <w:rsid w:val="00FE4344"/>
    <w:rPr>
      <w:rFonts w:eastAsia="Arial Unicode MS"/>
      <w:b/>
      <w:bCs/>
      <w:color w:val="00000A"/>
    </w:rPr>
  </w:style>
  <w:style w:type="paragraph" w:styleId="Dokumentostruktra">
    <w:name w:val="Document Map"/>
    <w:basedOn w:val="prastasis"/>
    <w:link w:val="DokumentostruktraDiagrama"/>
    <w:semiHidden/>
    <w:rsid w:val="00FE4344"/>
    <w:pPr>
      <w:shd w:val="clear" w:color="auto" w:fill="000080"/>
    </w:pPr>
    <w:rPr>
      <w:rFonts w:ascii="Tahoma" w:eastAsia="Calibri" w:hAnsi="Tahoma" w:cs="Tahoma"/>
      <w:color w:val="auto"/>
    </w:rPr>
  </w:style>
  <w:style w:type="paragraph" w:styleId="Dokumentoinaostekstas">
    <w:name w:val="endnote text"/>
    <w:basedOn w:val="prastasis"/>
    <w:link w:val="DokumentoinaostekstasDiagrama"/>
    <w:rsid w:val="00FE4344"/>
    <w:rPr>
      <w:rFonts w:eastAsia="Calibri"/>
      <w:color w:val="auto"/>
      <w:sz w:val="20"/>
      <w:szCs w:val="20"/>
      <w:lang w:eastAsia="fi-FI"/>
    </w:rPr>
  </w:style>
  <w:style w:type="paragraph" w:styleId="Porat">
    <w:name w:val="footer"/>
    <w:aliases w:val="Footer Char,Char11,Apatinis kolontitulas Diagrama,Apatinis kolontitulas Diagrama2 Diagrama1,Apatinis kolontitulas Diagrama Diagrama Diagrama,Diagrama5 Diagrama Diagrama Diagrama,Apatinis kolontitulas Diagrama1 Diagrama Diagrama Diagrama"/>
    <w:basedOn w:val="prastasis"/>
    <w:link w:val="PoratDiagrama"/>
    <w:rsid w:val="00FE4344"/>
    <w:pPr>
      <w:tabs>
        <w:tab w:val="center" w:pos="4320"/>
        <w:tab w:val="right" w:pos="8640"/>
      </w:tabs>
    </w:pPr>
    <w:rPr>
      <w:rFonts w:ascii="Calibri" w:eastAsia="Times New Roman" w:hAnsi="Calibri"/>
      <w:color w:val="auto"/>
      <w:szCs w:val="20"/>
    </w:rPr>
  </w:style>
  <w:style w:type="paragraph" w:styleId="Puslapioinaostekstas">
    <w:name w:val="footnote text"/>
    <w:aliases w:val=" Diagrama1"/>
    <w:basedOn w:val="prastasis"/>
    <w:link w:val="PuslapioinaostekstasDiagrama"/>
    <w:rsid w:val="00FE4344"/>
    <w:pPr>
      <w:tabs>
        <w:tab w:val="left" w:pos="360"/>
      </w:tabs>
      <w:suppressAutoHyphens/>
      <w:overflowPunct w:val="0"/>
      <w:autoSpaceDE w:val="0"/>
      <w:autoSpaceDN w:val="0"/>
      <w:adjustRightInd w:val="0"/>
      <w:ind w:left="360" w:hanging="360"/>
      <w:textAlignment w:val="baseline"/>
    </w:pPr>
    <w:rPr>
      <w:rFonts w:eastAsia="Calibri"/>
      <w:color w:val="auto"/>
      <w:sz w:val="20"/>
      <w:szCs w:val="20"/>
      <w:lang w:val="en-US"/>
    </w:rPr>
  </w:style>
  <w:style w:type="paragraph" w:styleId="Antrats">
    <w:name w:val="header"/>
    <w:aliases w:val="Header Char,Diagrama, Diagrama,Specialioji žyma"/>
    <w:basedOn w:val="prastasis"/>
    <w:link w:val="AntratsDiagrama1"/>
    <w:rsid w:val="00FE4344"/>
    <w:pPr>
      <w:widowControl w:val="0"/>
      <w:tabs>
        <w:tab w:val="center" w:pos="4153"/>
        <w:tab w:val="right" w:pos="8306"/>
      </w:tabs>
      <w:spacing w:after="20"/>
      <w:jc w:val="both"/>
    </w:pPr>
    <w:rPr>
      <w:rFonts w:ascii="Calibri" w:eastAsia="Times New Roman" w:hAnsi="Calibri"/>
      <w:color w:val="auto"/>
      <w:szCs w:val="20"/>
    </w:rPr>
  </w:style>
  <w:style w:type="paragraph" w:styleId="HTMLiankstoformatuotas">
    <w:name w:val="HTML Preformatted"/>
    <w:basedOn w:val="prastasis"/>
    <w:link w:val="HTMLiankstoformatuotasDiagrama"/>
    <w:rsid w:val="00FE43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color w:val="auto"/>
      <w:sz w:val="20"/>
      <w:szCs w:val="20"/>
      <w:lang w:eastAsia="lt-LT"/>
    </w:rPr>
  </w:style>
  <w:style w:type="paragraph" w:styleId="Sraas">
    <w:name w:val="List"/>
    <w:basedOn w:val="prastasis"/>
    <w:rsid w:val="00FE4344"/>
    <w:pPr>
      <w:suppressAutoHyphens/>
      <w:overflowPunct w:val="0"/>
      <w:autoSpaceDE w:val="0"/>
      <w:autoSpaceDN w:val="0"/>
      <w:adjustRightInd w:val="0"/>
      <w:ind w:left="360" w:hanging="360"/>
      <w:jc w:val="both"/>
      <w:textAlignment w:val="baseline"/>
    </w:pPr>
    <w:rPr>
      <w:rFonts w:eastAsia="Calibri"/>
      <w:color w:val="auto"/>
      <w:szCs w:val="20"/>
      <w:lang w:val="en-US"/>
    </w:rPr>
  </w:style>
  <w:style w:type="paragraph" w:styleId="Sraassuenkleliais">
    <w:name w:val="List Bullet"/>
    <w:basedOn w:val="prastasis"/>
    <w:rsid w:val="00FE4344"/>
    <w:pPr>
      <w:tabs>
        <w:tab w:val="left" w:pos="360"/>
        <w:tab w:val="left" w:pos="720"/>
      </w:tabs>
      <w:ind w:left="-180" w:firstLine="180"/>
      <w:jc w:val="both"/>
    </w:pPr>
    <w:rPr>
      <w:rFonts w:eastAsia="Calibri"/>
      <w:bCs/>
      <w:color w:val="auto"/>
    </w:rPr>
  </w:style>
  <w:style w:type="paragraph" w:styleId="Pavadinimas">
    <w:name w:val="Title"/>
    <w:basedOn w:val="prastasis"/>
    <w:link w:val="PavadinimasDiagrama1"/>
    <w:uiPriority w:val="10"/>
    <w:qFormat/>
    <w:rsid w:val="00FE4344"/>
    <w:pPr>
      <w:suppressLineNumbers/>
      <w:spacing w:before="120" w:after="120"/>
    </w:pPr>
    <w:rPr>
      <w:rFonts w:cs="Arial"/>
      <w:i/>
      <w:iCs/>
    </w:rPr>
  </w:style>
  <w:style w:type="paragraph" w:styleId="Turinys1">
    <w:name w:val="toc 1"/>
    <w:basedOn w:val="prastasis"/>
    <w:next w:val="prastasis"/>
    <w:uiPriority w:val="39"/>
    <w:rsid w:val="00FE4344"/>
    <w:pPr>
      <w:ind w:right="-204"/>
    </w:pPr>
    <w:rPr>
      <w:rFonts w:eastAsia="Calibri"/>
      <w:color w:val="auto"/>
      <w:sz w:val="20"/>
      <w:szCs w:val="20"/>
    </w:rPr>
  </w:style>
  <w:style w:type="paragraph" w:styleId="Turinys3">
    <w:name w:val="toc 3"/>
    <w:basedOn w:val="prastasis"/>
    <w:next w:val="prastasis"/>
    <w:uiPriority w:val="39"/>
    <w:unhideWhenUsed/>
    <w:rsid w:val="00FE4344"/>
    <w:pPr>
      <w:spacing w:after="100"/>
      <w:ind w:left="480"/>
    </w:pPr>
  </w:style>
  <w:style w:type="character" w:styleId="Komentaronuoroda">
    <w:name w:val="annotation reference"/>
    <w:basedOn w:val="Numatytasispastraiposriftas"/>
    <w:uiPriority w:val="99"/>
    <w:semiHidden/>
    <w:unhideWhenUsed/>
    <w:rsid w:val="00FE4344"/>
    <w:rPr>
      <w:sz w:val="16"/>
      <w:szCs w:val="16"/>
    </w:rPr>
  </w:style>
  <w:style w:type="character" w:styleId="Perirtashipersaitas">
    <w:name w:val="FollowedHyperlink"/>
    <w:basedOn w:val="Numatytasispastraiposriftas"/>
    <w:uiPriority w:val="99"/>
    <w:rsid w:val="00FE4344"/>
    <w:rPr>
      <w:rFonts w:cs="Times New Roman"/>
      <w:color w:val="800080"/>
      <w:u w:val="single"/>
    </w:rPr>
  </w:style>
  <w:style w:type="character" w:styleId="Puslapioinaosnuoroda">
    <w:name w:val="footnote reference"/>
    <w:basedOn w:val="Numatytasispastraiposriftas"/>
    <w:rsid w:val="00FE4344"/>
    <w:rPr>
      <w:rFonts w:cs="Times New Roman"/>
      <w:vertAlign w:val="superscript"/>
    </w:rPr>
  </w:style>
  <w:style w:type="character" w:styleId="Hipersaitas">
    <w:name w:val="Hyperlink"/>
    <w:aliases w:val="Alna"/>
    <w:basedOn w:val="Numatytasispastraiposriftas"/>
    <w:uiPriority w:val="99"/>
    <w:qFormat/>
    <w:rsid w:val="00FE4344"/>
    <w:rPr>
      <w:rFonts w:cs="Times New Roman"/>
      <w:color w:val="0000FF"/>
      <w:u w:val="single"/>
    </w:rPr>
  </w:style>
  <w:style w:type="character" w:styleId="Puslapionumeris">
    <w:name w:val="page number"/>
    <w:basedOn w:val="Numatytasispastraiposriftas"/>
    <w:rsid w:val="00FE4344"/>
    <w:rPr>
      <w:rFonts w:cs="Times New Roman"/>
    </w:rPr>
  </w:style>
  <w:style w:type="character" w:styleId="Grietas">
    <w:name w:val="Strong"/>
    <w:qFormat/>
    <w:rsid w:val="00FE4344"/>
    <w:rPr>
      <w:b/>
      <w:bCs/>
    </w:rPr>
  </w:style>
  <w:style w:type="character" w:customStyle="1" w:styleId="Antrat1Diagrama">
    <w:name w:val="Antraštė 1 Diagrama"/>
    <w:aliases w:val="Appendix Diagrama1,skyrius1 Diagrama1,Skyrius Diagrama1"/>
    <w:basedOn w:val="Numatytasispastraiposriftas"/>
    <w:uiPriority w:val="9"/>
    <w:qFormat/>
    <w:rsid w:val="00FE4344"/>
    <w:rPr>
      <w:rFonts w:asciiTheme="majorHAnsi" w:eastAsiaTheme="majorEastAsia" w:hAnsiTheme="majorHAnsi" w:cstheme="majorBidi"/>
      <w:b/>
      <w:bCs/>
      <w:color w:val="365F91" w:themeColor="accent1" w:themeShade="BF"/>
      <w:sz w:val="28"/>
      <w:szCs w:val="28"/>
    </w:rPr>
  </w:style>
  <w:style w:type="character" w:customStyle="1" w:styleId="Antrat2Diagrama">
    <w:name w:val="Antraštė 2 Diagrama"/>
    <w:aliases w:val="Title Header2 Diagrama1"/>
    <w:basedOn w:val="Numatytasispastraiposriftas"/>
    <w:uiPriority w:val="9"/>
    <w:rsid w:val="00FE4344"/>
    <w:rPr>
      <w:rFonts w:asciiTheme="majorHAnsi" w:eastAsiaTheme="majorEastAsia" w:hAnsiTheme="majorHAnsi" w:cstheme="majorBidi"/>
      <w:b/>
      <w:bCs/>
      <w:color w:val="4F81BD" w:themeColor="accent1"/>
      <w:sz w:val="26"/>
      <w:szCs w:val="26"/>
    </w:rPr>
  </w:style>
  <w:style w:type="character" w:customStyle="1" w:styleId="Antrat3Diagrama">
    <w:name w:val="Antraštė 3 Diagrama"/>
    <w:aliases w:val="Section Header3 Diagrama,Sub-Clause Paragraph Diagrama,Sub-Clause Paragraph Char Char Char Diagrama Diagrama Diagrama"/>
    <w:basedOn w:val="Numatytasispastraiposriftas"/>
    <w:uiPriority w:val="9"/>
    <w:rsid w:val="00FE4344"/>
    <w:rPr>
      <w:rFonts w:asciiTheme="majorHAnsi" w:eastAsiaTheme="majorEastAsia" w:hAnsiTheme="majorHAnsi" w:cstheme="majorBidi"/>
      <w:b/>
      <w:bCs/>
      <w:color w:val="4F81BD" w:themeColor="accent1"/>
      <w:sz w:val="24"/>
      <w:szCs w:val="24"/>
    </w:rPr>
  </w:style>
  <w:style w:type="character" w:customStyle="1" w:styleId="Antrat4Diagrama">
    <w:name w:val="Antraštė 4 Diagrama"/>
    <w:aliases w:val="Sub-Clause Sub-paragraph Diagrama,Heading 4 Char Char Char Char Diagrama,Heading 4 Char Char Char Char Char Diagrama, Sub-Clause Sub-paragraph Diagrama"/>
    <w:basedOn w:val="Numatytasispastraiposriftas"/>
    <w:uiPriority w:val="9"/>
    <w:rsid w:val="00FE4344"/>
    <w:rPr>
      <w:rFonts w:asciiTheme="majorHAnsi" w:eastAsiaTheme="majorEastAsia" w:hAnsiTheme="majorHAnsi" w:cstheme="majorBidi"/>
      <w:b/>
      <w:bCs/>
      <w:i/>
      <w:iCs/>
      <w:color w:val="4F81BD" w:themeColor="accent1"/>
      <w:sz w:val="24"/>
      <w:szCs w:val="24"/>
    </w:rPr>
  </w:style>
  <w:style w:type="character" w:customStyle="1" w:styleId="Antrat5Diagrama">
    <w:name w:val="Antraštė 5 Diagrama"/>
    <w:basedOn w:val="Numatytasispastraiposriftas"/>
    <w:uiPriority w:val="9"/>
    <w:rsid w:val="00FE4344"/>
    <w:rPr>
      <w:rFonts w:asciiTheme="majorHAnsi" w:eastAsiaTheme="majorEastAsia" w:hAnsiTheme="majorHAnsi" w:cstheme="majorBidi"/>
      <w:color w:val="243F60" w:themeColor="accent1" w:themeShade="7F"/>
      <w:sz w:val="24"/>
      <w:szCs w:val="24"/>
    </w:rPr>
  </w:style>
  <w:style w:type="character" w:customStyle="1" w:styleId="Antrat6Diagrama">
    <w:name w:val="Antraštė 6 Diagrama"/>
    <w:basedOn w:val="Numatytasispastraiposriftas"/>
    <w:uiPriority w:val="9"/>
    <w:rsid w:val="00FE4344"/>
    <w:rPr>
      <w:rFonts w:asciiTheme="majorHAnsi" w:eastAsiaTheme="majorEastAsia" w:hAnsiTheme="majorHAnsi" w:cstheme="majorBidi"/>
      <w:i/>
      <w:iCs/>
      <w:color w:val="243F60" w:themeColor="accent1" w:themeShade="7F"/>
      <w:sz w:val="24"/>
      <w:szCs w:val="24"/>
    </w:rPr>
  </w:style>
  <w:style w:type="character" w:customStyle="1" w:styleId="Antrat7Diagrama">
    <w:name w:val="Antraštė 7 Diagrama"/>
    <w:basedOn w:val="Numatytasispastraiposriftas"/>
    <w:uiPriority w:val="9"/>
    <w:rsid w:val="00FE4344"/>
    <w:rPr>
      <w:rFonts w:asciiTheme="majorHAnsi" w:eastAsiaTheme="majorEastAsia" w:hAnsiTheme="majorHAnsi" w:cstheme="majorBidi"/>
      <w:i/>
      <w:iCs/>
      <w:color w:val="404040" w:themeColor="text1" w:themeTint="BF"/>
      <w:sz w:val="24"/>
      <w:szCs w:val="24"/>
    </w:rPr>
  </w:style>
  <w:style w:type="character" w:customStyle="1" w:styleId="Antrat8Diagrama">
    <w:name w:val="Antraštė 8 Diagrama"/>
    <w:basedOn w:val="Numatytasispastraiposriftas"/>
    <w:uiPriority w:val="9"/>
    <w:rsid w:val="00FE4344"/>
    <w:rPr>
      <w:rFonts w:asciiTheme="majorHAnsi" w:eastAsiaTheme="majorEastAsia" w:hAnsiTheme="majorHAnsi" w:cstheme="majorBidi"/>
      <w:color w:val="404040" w:themeColor="text1" w:themeTint="BF"/>
      <w:sz w:val="20"/>
      <w:szCs w:val="20"/>
    </w:rPr>
  </w:style>
  <w:style w:type="character" w:customStyle="1" w:styleId="Antrat9Diagrama">
    <w:name w:val="Antraštė 9 Diagrama"/>
    <w:basedOn w:val="Numatytasispastraiposriftas"/>
    <w:uiPriority w:val="9"/>
    <w:rsid w:val="00FE4344"/>
    <w:rPr>
      <w:rFonts w:asciiTheme="majorHAnsi" w:eastAsiaTheme="majorEastAsia" w:hAnsiTheme="majorHAnsi" w:cstheme="majorBidi"/>
      <w:i/>
      <w:iCs/>
      <w:color w:val="404040" w:themeColor="text1" w:themeTint="BF"/>
      <w:sz w:val="20"/>
      <w:szCs w:val="20"/>
    </w:rPr>
  </w:style>
  <w:style w:type="character" w:customStyle="1" w:styleId="Antrat1Diagrama1">
    <w:name w:val="Antraštė 1 Diagrama1"/>
    <w:basedOn w:val="Numatytasispastraiposriftas"/>
    <w:link w:val="Antrat1"/>
    <w:locked/>
    <w:rsid w:val="00FE4344"/>
    <w:rPr>
      <w:rFonts w:ascii="Helvetica Neue UltraLight" w:eastAsia="Arial Unicode MS" w:hAnsi="Helvetica Neue UltraLight" w:cs="Helvetica Neue UltraLight"/>
      <w:color w:val="4C96AD"/>
      <w:sz w:val="32"/>
      <w:szCs w:val="32"/>
    </w:rPr>
  </w:style>
  <w:style w:type="character" w:customStyle="1" w:styleId="Antrat2Diagrama1">
    <w:name w:val="Antraštė 2 Diagrama1"/>
    <w:aliases w:val="Title Header2 Diagrama2"/>
    <w:basedOn w:val="Numatytasispastraiposriftas"/>
    <w:link w:val="Antrat2"/>
    <w:locked/>
    <w:rsid w:val="00FE4344"/>
    <w:rPr>
      <w:rFonts w:ascii="Helvetica Neue UltraLight" w:eastAsia="Arial Unicode MS" w:hAnsi="Helvetica Neue UltraLight" w:cs="Helvetica Neue UltraLight"/>
      <w:color w:val="4C96AD"/>
      <w:sz w:val="26"/>
      <w:szCs w:val="26"/>
    </w:rPr>
  </w:style>
  <w:style w:type="character" w:customStyle="1" w:styleId="Antrat3Diagrama1">
    <w:name w:val="Antraštė 3 Diagrama1"/>
    <w:aliases w:val="Section Header3 Diagrama1,Sub-Clause Paragraph Diagrama1,Sub-Clause Paragraph Char Char Char Diagrama Diagrama Diagrama1"/>
    <w:basedOn w:val="Numatytasispastraiposriftas"/>
    <w:link w:val="Antrat3"/>
    <w:locked/>
    <w:rsid w:val="00FE4344"/>
    <w:rPr>
      <w:rFonts w:ascii="Arial" w:eastAsia="Arial Unicode MS" w:hAnsi="Arial" w:cs="Arial"/>
      <w:b/>
      <w:bCs/>
      <w:color w:val="00000A"/>
      <w:sz w:val="26"/>
      <w:szCs w:val="26"/>
    </w:rPr>
  </w:style>
  <w:style w:type="character" w:customStyle="1" w:styleId="Antrat4Diagrama1">
    <w:name w:val="Antraštė 4 Diagrama1"/>
    <w:aliases w:val="Sub-Clause Sub-paragraph Diagrama1,Heading 4 Char Char Char Char Diagrama1,Heading 4 Char Char Char Char Char Diagrama1, Sub-Clause Sub-paragraph Diagrama1"/>
    <w:basedOn w:val="Numatytasispastraiposriftas"/>
    <w:link w:val="Antrat4"/>
    <w:locked/>
    <w:rsid w:val="00FE4344"/>
    <w:rPr>
      <w:rFonts w:ascii="Times New Roman" w:eastAsia="Arial Unicode MS" w:hAnsi="Times New Roman" w:cs="Times New Roman"/>
      <w:b/>
      <w:bCs/>
      <w:color w:val="00000A"/>
      <w:sz w:val="28"/>
      <w:szCs w:val="28"/>
    </w:rPr>
  </w:style>
  <w:style w:type="character" w:customStyle="1" w:styleId="Antrat5Diagrama1">
    <w:name w:val="Antraštė 5 Diagrama1"/>
    <w:basedOn w:val="Numatytasispastraiposriftas"/>
    <w:link w:val="Antrat5"/>
    <w:locked/>
    <w:rsid w:val="00FE4344"/>
    <w:rPr>
      <w:rFonts w:ascii="Times New Roman" w:eastAsia="Arial Unicode MS" w:hAnsi="Times New Roman" w:cs="Times New Roman"/>
      <w:b/>
      <w:bCs/>
      <w:i/>
      <w:iCs/>
      <w:color w:val="00000A"/>
      <w:sz w:val="26"/>
      <w:szCs w:val="26"/>
    </w:rPr>
  </w:style>
  <w:style w:type="character" w:customStyle="1" w:styleId="Antrat6Diagrama1">
    <w:name w:val="Antraštė 6 Diagrama1"/>
    <w:basedOn w:val="Numatytasispastraiposriftas"/>
    <w:link w:val="Antrat6"/>
    <w:uiPriority w:val="9"/>
    <w:locked/>
    <w:rsid w:val="00FE4344"/>
    <w:rPr>
      <w:rFonts w:eastAsia="Calibri"/>
      <w:b/>
      <w:sz w:val="36"/>
      <w:lang w:eastAsia="en-US"/>
    </w:rPr>
  </w:style>
  <w:style w:type="character" w:customStyle="1" w:styleId="Antrat7Diagrama1">
    <w:name w:val="Antraštė 7 Diagrama1"/>
    <w:basedOn w:val="Numatytasispastraiposriftas"/>
    <w:link w:val="Antrat7"/>
    <w:uiPriority w:val="9"/>
    <w:locked/>
    <w:rsid w:val="00FE4344"/>
    <w:rPr>
      <w:rFonts w:eastAsia="Calibri"/>
      <w:sz w:val="48"/>
      <w:lang w:eastAsia="en-US"/>
    </w:rPr>
  </w:style>
  <w:style w:type="character" w:customStyle="1" w:styleId="Antrat8Diagrama1">
    <w:name w:val="Antraštė 8 Diagrama1"/>
    <w:basedOn w:val="Numatytasispastraiposriftas"/>
    <w:link w:val="Antrat8"/>
    <w:uiPriority w:val="9"/>
    <w:locked/>
    <w:rsid w:val="00FE4344"/>
    <w:rPr>
      <w:rFonts w:eastAsia="Calibri"/>
      <w:b/>
      <w:sz w:val="18"/>
      <w:lang w:eastAsia="en-US"/>
    </w:rPr>
  </w:style>
  <w:style w:type="character" w:customStyle="1" w:styleId="Antrat9Diagrama1">
    <w:name w:val="Antraštė 9 Diagrama1"/>
    <w:basedOn w:val="Numatytasispastraiposriftas"/>
    <w:link w:val="Antrat9"/>
    <w:uiPriority w:val="9"/>
    <w:locked/>
    <w:rsid w:val="00FE4344"/>
    <w:rPr>
      <w:rFonts w:eastAsia="Calibri"/>
      <w:sz w:val="40"/>
      <w:lang w:eastAsia="en-US"/>
    </w:rPr>
  </w:style>
  <w:style w:type="character" w:customStyle="1" w:styleId="Internetosaitas">
    <w:name w:val="Interneto saitas"/>
    <w:rsid w:val="00FE4344"/>
    <w:rPr>
      <w:u w:val="single"/>
    </w:rPr>
  </w:style>
  <w:style w:type="character" w:customStyle="1" w:styleId="Hyperlink0">
    <w:name w:val="Hyperlink.0"/>
    <w:basedOn w:val="Internetosaitas"/>
    <w:rsid w:val="00FE4344"/>
    <w:rPr>
      <w:rFonts w:cs="Times New Roman"/>
      <w:u w:val="single"/>
    </w:rPr>
  </w:style>
  <w:style w:type="character" w:customStyle="1" w:styleId="AntratDiagrama">
    <w:name w:val="Antraštė Diagrama"/>
    <w:basedOn w:val="Numatytasispastraiposriftas"/>
    <w:link w:val="Antrat"/>
    <w:locked/>
    <w:rsid w:val="00FE4344"/>
    <w:rPr>
      <w:b/>
      <w:bCs/>
      <w:caps/>
      <w:color w:val="434343"/>
      <w:spacing w:val="4"/>
      <w:lang w:val="en-US"/>
    </w:rPr>
  </w:style>
  <w:style w:type="character" w:customStyle="1" w:styleId="PagrindinistekstasDiagrama">
    <w:name w:val="Pagrindinis tekstas Diagrama"/>
    <w:aliases w:val="body text Diagrama1,contents Diagrama1,bt Diagrama1,Corps de texte Diagrama1,body tesx Diagrama1,heading_txt Diagrama1,bodytxy2... Diagrama1,body indent Diagrama1,ändrad Diagrama1,Body single Diagrama1,EHPT Diagrama1"/>
    <w:basedOn w:val="Numatytasispastraiposriftas"/>
    <w:link w:val="Pagrindinistekstas"/>
    <w:rsid w:val="00FE4344"/>
    <w:rPr>
      <w:rFonts w:ascii="Times New Roman" w:eastAsia="Arial Unicode MS" w:hAnsi="Times New Roman" w:cs="Times New Roman"/>
      <w:color w:val="00000A"/>
      <w:sz w:val="24"/>
      <w:szCs w:val="24"/>
    </w:rPr>
  </w:style>
  <w:style w:type="character" w:customStyle="1" w:styleId="1SkyriusDiagrama">
    <w:name w:val="1 Skyrius Diagrama"/>
    <w:basedOn w:val="AntratDiagrama"/>
    <w:link w:val="1Skyrius"/>
    <w:locked/>
    <w:rsid w:val="00FE4344"/>
    <w:rPr>
      <w:b/>
      <w:bCs/>
      <w:caps/>
      <w:color w:val="434343"/>
      <w:spacing w:val="4"/>
      <w:lang w:val="en-US"/>
    </w:rPr>
  </w:style>
  <w:style w:type="paragraph" w:customStyle="1" w:styleId="1Skyrius">
    <w:name w:val="1 Skyrius"/>
    <w:basedOn w:val="Antrat"/>
    <w:link w:val="1SkyriusDiagrama"/>
    <w:rsid w:val="00FE4344"/>
  </w:style>
  <w:style w:type="character" w:customStyle="1" w:styleId="ListParagraphChar">
    <w:name w:val="List Paragraph Char"/>
    <w:aliases w:val="Numbering Char,ERP-List Paragraph Char,List Paragraph11 Char,Bullet EY Char,List Paragraph2 Char,List Paragraph Red Char,List Paragraph1 Char,Sąrašo pastraipa1 Char,Buletai Char,List Paragraph21 Char,lp1 Char,Bullet 1 Char"/>
    <w:link w:val="Sraopastraipa1"/>
    <w:qFormat/>
    <w:locked/>
    <w:rsid w:val="00FE4344"/>
    <w:rPr>
      <w:sz w:val="24"/>
    </w:rPr>
  </w:style>
  <w:style w:type="paragraph" w:customStyle="1" w:styleId="Sraopastraipa1">
    <w:name w:val="Sąrašo pastraipa1"/>
    <w:basedOn w:val="prastasis"/>
    <w:link w:val="ListParagraphChar"/>
    <w:qFormat/>
    <w:rsid w:val="00FE4344"/>
    <w:pPr>
      <w:ind w:left="720"/>
      <w:contextualSpacing/>
    </w:pPr>
    <w:rPr>
      <w:rFonts w:asciiTheme="minorHAnsi" w:eastAsiaTheme="minorHAnsi" w:hAnsiTheme="minorHAnsi" w:cstheme="minorBidi"/>
      <w:color w:val="auto"/>
      <w:szCs w:val="22"/>
    </w:rPr>
  </w:style>
  <w:style w:type="character" w:customStyle="1" w:styleId="PavadinimasDiagrama">
    <w:name w:val="Pavadinimas Diagrama"/>
    <w:basedOn w:val="Numatytasispastraiposriftas"/>
    <w:uiPriority w:val="10"/>
    <w:rsid w:val="00FE4344"/>
    <w:rPr>
      <w:rFonts w:asciiTheme="majorHAnsi" w:eastAsiaTheme="majorEastAsia" w:hAnsiTheme="majorHAnsi" w:cstheme="majorBidi"/>
      <w:color w:val="17365D" w:themeColor="text2" w:themeShade="BF"/>
      <w:spacing w:val="5"/>
      <w:kern w:val="28"/>
      <w:sz w:val="52"/>
      <w:szCs w:val="52"/>
    </w:rPr>
  </w:style>
  <w:style w:type="character" w:customStyle="1" w:styleId="PavadinimasDiagrama1">
    <w:name w:val="Pavadinimas Diagrama1"/>
    <w:basedOn w:val="Numatytasispastraiposriftas"/>
    <w:link w:val="Pavadinimas"/>
    <w:locked/>
    <w:rsid w:val="00FE4344"/>
    <w:rPr>
      <w:rFonts w:ascii="Times New Roman" w:eastAsia="Arial Unicode MS" w:hAnsi="Times New Roman" w:cs="Arial"/>
      <w:i/>
      <w:iCs/>
      <w:color w:val="00000A"/>
      <w:sz w:val="24"/>
      <w:szCs w:val="24"/>
    </w:rPr>
  </w:style>
  <w:style w:type="paragraph" w:customStyle="1" w:styleId="Body2">
    <w:name w:val="Body 2"/>
    <w:qFormat/>
    <w:rsid w:val="00FE4344"/>
    <w:pPr>
      <w:suppressAutoHyphens/>
      <w:spacing w:after="40"/>
      <w:jc w:val="both"/>
    </w:pPr>
    <w:rPr>
      <w:rFonts w:eastAsia="Arial Unicode MS" w:cs="Arial Unicode MS"/>
      <w:color w:val="000000"/>
      <w:sz w:val="22"/>
      <w:szCs w:val="22"/>
      <w:lang w:val="en-US"/>
    </w:rPr>
  </w:style>
  <w:style w:type="paragraph" w:customStyle="1" w:styleId="Body">
    <w:name w:val="Body"/>
    <w:rsid w:val="00FE4344"/>
    <w:pPr>
      <w:spacing w:line="312" w:lineRule="auto"/>
    </w:pPr>
    <w:rPr>
      <w:rFonts w:ascii="Helvetica Neue Light" w:eastAsia="Arial Unicode MS" w:hAnsi="Helvetica Neue Light" w:cs="Helvetica Neue Light"/>
      <w:color w:val="000000"/>
      <w:sz w:val="24"/>
    </w:rPr>
  </w:style>
  <w:style w:type="paragraph" w:customStyle="1" w:styleId="Betarp2">
    <w:name w:val="Be tarpų2"/>
    <w:rsid w:val="00FE4344"/>
    <w:rPr>
      <w:rFonts w:eastAsia="Arial Unicode MS"/>
      <w:color w:val="00000A"/>
      <w:sz w:val="24"/>
      <w:szCs w:val="22"/>
      <w:lang w:eastAsia="en-US"/>
    </w:rPr>
  </w:style>
  <w:style w:type="paragraph" w:customStyle="1" w:styleId="Betarp1">
    <w:name w:val="Be tarpų1"/>
    <w:qFormat/>
    <w:rsid w:val="00FE4344"/>
    <w:rPr>
      <w:rFonts w:ascii="Helvetica Neue UltraLight" w:eastAsia="Arial Unicode MS" w:hAnsi="Helvetica Neue UltraLight"/>
      <w:color w:val="00000A"/>
      <w:sz w:val="24"/>
      <w:szCs w:val="22"/>
      <w:lang w:eastAsia="en-US"/>
    </w:rPr>
  </w:style>
  <w:style w:type="character" w:customStyle="1" w:styleId="AntratsDiagrama">
    <w:name w:val="Antraštės Diagrama"/>
    <w:aliases w:val="Header Char Diagrama,Diagrama Diagrama1, Diagrama Diagrama"/>
    <w:basedOn w:val="Numatytasispastraiposriftas"/>
    <w:rsid w:val="00FE4344"/>
    <w:rPr>
      <w:rFonts w:ascii="Times New Roman" w:eastAsia="Arial Unicode MS" w:hAnsi="Times New Roman" w:cs="Times New Roman"/>
      <w:color w:val="00000A"/>
      <w:sz w:val="24"/>
      <w:szCs w:val="24"/>
    </w:rPr>
  </w:style>
  <w:style w:type="character" w:customStyle="1" w:styleId="AntratsDiagrama1">
    <w:name w:val="Antraštės Diagrama1"/>
    <w:aliases w:val="Header Char Diagrama1,Diagrama Diagrama2, Diagrama Diagrama1,Specialioji žyma Diagrama"/>
    <w:basedOn w:val="Numatytasispastraiposriftas"/>
    <w:link w:val="Antrats"/>
    <w:locked/>
    <w:rsid w:val="00FE4344"/>
    <w:rPr>
      <w:rFonts w:ascii="Calibri" w:eastAsia="Times New Roman" w:hAnsi="Calibri" w:cs="Times New Roman"/>
      <w:sz w:val="24"/>
      <w:szCs w:val="20"/>
    </w:rPr>
  </w:style>
  <w:style w:type="paragraph" w:customStyle="1" w:styleId="Pagrindinistekstas1">
    <w:name w:val="Pagrindinis tekstas1"/>
    <w:link w:val="Bodytext"/>
    <w:qFormat/>
    <w:rsid w:val="00FE4344"/>
    <w:pPr>
      <w:snapToGrid w:val="0"/>
      <w:ind w:firstLine="312"/>
      <w:jc w:val="both"/>
    </w:pPr>
    <w:rPr>
      <w:rFonts w:ascii="TimesLT" w:eastAsia="Times New Roman" w:hAnsi="TimesLT"/>
      <w:sz w:val="22"/>
      <w:szCs w:val="22"/>
      <w:lang w:val="en-US" w:eastAsia="en-US"/>
    </w:rPr>
  </w:style>
  <w:style w:type="character" w:customStyle="1" w:styleId="Bodytext">
    <w:name w:val="Body text_"/>
    <w:link w:val="Pagrindinistekstas1"/>
    <w:qFormat/>
    <w:locked/>
    <w:rsid w:val="00FE4344"/>
    <w:rPr>
      <w:rFonts w:ascii="TimesLT" w:eastAsia="Times New Roman" w:hAnsi="TimesLT" w:cs="Times New Roman"/>
      <w:lang w:val="en-US"/>
    </w:rPr>
  </w:style>
  <w:style w:type="character" w:customStyle="1" w:styleId="PagrindiniotekstotraukaDiagrama">
    <w:name w:val="Pagrindinio teksto įtrauka Diagrama"/>
    <w:basedOn w:val="Numatytasispastraiposriftas"/>
    <w:rsid w:val="00FE4344"/>
    <w:rPr>
      <w:rFonts w:ascii="Times New Roman" w:eastAsia="Arial Unicode MS" w:hAnsi="Times New Roman" w:cs="Times New Roman"/>
      <w:color w:val="00000A"/>
      <w:sz w:val="24"/>
      <w:szCs w:val="24"/>
    </w:rPr>
  </w:style>
  <w:style w:type="character" w:customStyle="1" w:styleId="PagrindiniotekstotraukaDiagrama1">
    <w:name w:val="Pagrindinio teksto įtrauka Diagrama1"/>
    <w:basedOn w:val="Numatytasispastraiposriftas"/>
    <w:link w:val="Pagrindiniotekstotrauka"/>
    <w:locked/>
    <w:rsid w:val="00FE4344"/>
    <w:rPr>
      <w:rFonts w:ascii="Times New Roman" w:eastAsia="Arial Unicode MS" w:hAnsi="Times New Roman" w:cs="Times New Roman"/>
      <w:color w:val="00000A"/>
      <w:sz w:val="24"/>
      <w:szCs w:val="24"/>
    </w:rPr>
  </w:style>
  <w:style w:type="character" w:customStyle="1" w:styleId="Pagrindinistekstas3Diagrama">
    <w:name w:val="Pagrindinis tekstas 3 Diagrama"/>
    <w:basedOn w:val="Numatytasispastraiposriftas"/>
    <w:link w:val="Pagrindinistekstas3"/>
    <w:rsid w:val="00FE4344"/>
    <w:rPr>
      <w:rFonts w:ascii="Times New Roman" w:eastAsia="Arial Unicode MS" w:hAnsi="Times New Roman" w:cs="Times New Roman"/>
      <w:color w:val="00000A"/>
      <w:sz w:val="16"/>
      <w:szCs w:val="16"/>
    </w:rPr>
  </w:style>
  <w:style w:type="character" w:customStyle="1" w:styleId="Heading1Char">
    <w:name w:val="Heading 1 Char"/>
    <w:basedOn w:val="Numatytasispastraiposriftas"/>
    <w:locked/>
    <w:rsid w:val="00FE4344"/>
    <w:rPr>
      <w:rFonts w:ascii="Cambria" w:hAnsi="Cambria" w:cs="Times New Roman"/>
      <w:b/>
      <w:bCs/>
      <w:kern w:val="32"/>
      <w:sz w:val="32"/>
      <w:szCs w:val="32"/>
      <w:lang w:eastAsia="en-US"/>
    </w:rPr>
  </w:style>
  <w:style w:type="character" w:customStyle="1" w:styleId="Heading2Char">
    <w:name w:val="Heading 2 Char"/>
    <w:basedOn w:val="Numatytasispastraiposriftas"/>
    <w:locked/>
    <w:rsid w:val="00FE4344"/>
    <w:rPr>
      <w:rFonts w:ascii="Times New Roman" w:hAnsi="Times New Roman" w:cs="Times New Roman"/>
      <w:color w:val="3366FF"/>
      <w:sz w:val="24"/>
      <w:lang w:eastAsia="en-US"/>
    </w:rPr>
  </w:style>
  <w:style w:type="paragraph" w:customStyle="1" w:styleId="xxxtekstas">
    <w:name w:val="x.x.x tekstas"/>
    <w:basedOn w:val="Pagrindiniotekstotrauka"/>
    <w:rsid w:val="00FE4344"/>
    <w:pPr>
      <w:numPr>
        <w:ilvl w:val="2"/>
        <w:numId w:val="2"/>
      </w:numPr>
      <w:tabs>
        <w:tab w:val="left" w:pos="1570"/>
      </w:tabs>
      <w:suppressAutoHyphens/>
      <w:spacing w:after="60"/>
      <w:ind w:left="1570" w:hanging="720"/>
      <w:jc w:val="both"/>
    </w:pPr>
    <w:rPr>
      <w:rFonts w:eastAsia="Calibri"/>
      <w:color w:val="auto"/>
      <w:szCs w:val="20"/>
    </w:rPr>
  </w:style>
  <w:style w:type="character" w:customStyle="1" w:styleId="PoratDiagrama">
    <w:name w:val="Poraštė Diagrama"/>
    <w:aliases w:val="Footer Char Diagrama,Char11 Diagrama,Apatinis kolontitulas Diagrama Diagrama,Apatinis kolontitulas Diagrama2 Diagrama1 Diagrama,Apatinis kolontitulas Diagrama Diagrama Diagrama Diagrama,Diagrama5 Diagrama Diagrama Diagrama Diagrama"/>
    <w:basedOn w:val="Numatytasispastraiposriftas"/>
    <w:link w:val="Porat"/>
    <w:rsid w:val="00FE4344"/>
    <w:rPr>
      <w:rFonts w:ascii="Calibri" w:eastAsia="Times New Roman" w:hAnsi="Calibri" w:cs="Times New Roman"/>
      <w:sz w:val="24"/>
      <w:szCs w:val="20"/>
    </w:rPr>
  </w:style>
  <w:style w:type="paragraph" w:customStyle="1" w:styleId="Point1">
    <w:name w:val="Point 1"/>
    <w:basedOn w:val="prastasis"/>
    <w:rsid w:val="00FE4344"/>
    <w:pPr>
      <w:spacing w:before="120" w:after="120"/>
      <w:ind w:left="1418" w:hanging="567"/>
      <w:jc w:val="both"/>
    </w:pPr>
    <w:rPr>
      <w:rFonts w:eastAsia="Calibri"/>
      <w:color w:val="auto"/>
      <w:szCs w:val="20"/>
    </w:rPr>
  </w:style>
  <w:style w:type="character" w:customStyle="1" w:styleId="Pagrindiniotekstotrauka2Diagrama">
    <w:name w:val="Pagrindinio teksto įtrauka 2 Diagrama"/>
    <w:basedOn w:val="Numatytasispastraiposriftas"/>
    <w:link w:val="Pagrindiniotekstotrauka2"/>
    <w:rsid w:val="00FE4344"/>
    <w:rPr>
      <w:rFonts w:ascii="Times New Roman" w:eastAsia="Calibri" w:hAnsi="Times New Roman" w:cs="Times New Roman"/>
      <w:sz w:val="24"/>
      <w:szCs w:val="24"/>
    </w:rPr>
  </w:style>
  <w:style w:type="paragraph" w:customStyle="1" w:styleId="CentrBoldm">
    <w:name w:val="CentrBoldm"/>
    <w:basedOn w:val="prastasis"/>
    <w:rsid w:val="00FE4344"/>
    <w:pPr>
      <w:autoSpaceDE w:val="0"/>
      <w:autoSpaceDN w:val="0"/>
      <w:adjustRightInd w:val="0"/>
      <w:jc w:val="center"/>
    </w:pPr>
    <w:rPr>
      <w:rFonts w:ascii="TimesLT" w:eastAsia="Calibri" w:hAnsi="TimesLT"/>
      <w:b/>
      <w:bCs/>
      <w:color w:val="auto"/>
      <w:sz w:val="20"/>
      <w:lang w:val="en-US"/>
    </w:rPr>
  </w:style>
  <w:style w:type="character" w:customStyle="1" w:styleId="Pagrindinistekstas2Diagrama">
    <w:name w:val="Pagrindinis tekstas 2 Diagrama"/>
    <w:basedOn w:val="Numatytasispastraiposriftas"/>
    <w:link w:val="Pagrindinistekstas2"/>
    <w:rsid w:val="00FE4344"/>
    <w:rPr>
      <w:rFonts w:ascii="Times New Roman" w:eastAsia="Calibri" w:hAnsi="Times New Roman" w:cs="Times New Roman"/>
      <w:sz w:val="24"/>
      <w:szCs w:val="24"/>
    </w:rPr>
  </w:style>
  <w:style w:type="paragraph" w:customStyle="1" w:styleId="BankNormal">
    <w:name w:val="BankNormal"/>
    <w:basedOn w:val="prastasis"/>
    <w:rsid w:val="00FE4344"/>
    <w:pPr>
      <w:overflowPunct w:val="0"/>
      <w:autoSpaceDE w:val="0"/>
      <w:autoSpaceDN w:val="0"/>
      <w:adjustRightInd w:val="0"/>
      <w:spacing w:after="240"/>
      <w:textAlignment w:val="baseline"/>
    </w:pPr>
    <w:rPr>
      <w:rFonts w:eastAsia="Calibri"/>
      <w:color w:val="auto"/>
      <w:szCs w:val="20"/>
      <w:lang w:val="en-US"/>
    </w:rPr>
  </w:style>
  <w:style w:type="paragraph" w:customStyle="1" w:styleId="MAZAS">
    <w:name w:val="MAZAS"/>
    <w:rsid w:val="00FE4344"/>
    <w:pPr>
      <w:autoSpaceDE w:val="0"/>
      <w:autoSpaceDN w:val="0"/>
      <w:adjustRightInd w:val="0"/>
      <w:ind w:firstLine="312"/>
      <w:jc w:val="both"/>
    </w:pPr>
    <w:rPr>
      <w:rFonts w:ascii="TimesLT" w:eastAsia="Calibri" w:hAnsi="TimesLT"/>
      <w:color w:val="000000"/>
      <w:sz w:val="8"/>
      <w:szCs w:val="8"/>
      <w:lang w:val="en-US" w:eastAsia="en-US"/>
    </w:rPr>
  </w:style>
  <w:style w:type="paragraph" w:customStyle="1" w:styleId="Linija">
    <w:name w:val="Linija"/>
    <w:basedOn w:val="MAZAS"/>
    <w:uiPriority w:val="99"/>
    <w:rsid w:val="00FE4344"/>
    <w:pPr>
      <w:ind w:firstLine="0"/>
      <w:jc w:val="center"/>
    </w:pPr>
    <w:rPr>
      <w:color w:val="auto"/>
      <w:sz w:val="12"/>
      <w:szCs w:val="12"/>
    </w:rPr>
  </w:style>
  <w:style w:type="character" w:customStyle="1" w:styleId="PuslapioinaostekstasDiagrama">
    <w:name w:val="Puslapio išnašos tekstas Diagrama"/>
    <w:aliases w:val=" Diagrama1 Diagrama"/>
    <w:basedOn w:val="Numatytasispastraiposriftas"/>
    <w:link w:val="Puslapioinaostekstas"/>
    <w:rsid w:val="00FE4344"/>
    <w:rPr>
      <w:rFonts w:ascii="Times New Roman" w:eastAsia="Calibri" w:hAnsi="Times New Roman" w:cs="Times New Roman"/>
      <w:sz w:val="20"/>
      <w:szCs w:val="20"/>
      <w:lang w:val="en-US"/>
    </w:rPr>
  </w:style>
  <w:style w:type="character" w:customStyle="1" w:styleId="Pagrindiniotekstotrauka3Diagrama">
    <w:name w:val="Pagrindinio teksto įtrauka 3 Diagrama"/>
    <w:basedOn w:val="Numatytasispastraiposriftas"/>
    <w:link w:val="Pagrindiniotekstotrauka3"/>
    <w:rsid w:val="00FE4344"/>
    <w:rPr>
      <w:rFonts w:ascii="Times New Roman" w:eastAsia="Calibri" w:hAnsi="Times New Roman" w:cs="Times New Roman"/>
      <w:color w:val="3366FF"/>
      <w:sz w:val="24"/>
      <w:szCs w:val="24"/>
    </w:rPr>
  </w:style>
  <w:style w:type="paragraph" w:customStyle="1" w:styleId="FR2">
    <w:name w:val="FR2"/>
    <w:rsid w:val="00FE4344"/>
    <w:pPr>
      <w:widowControl w:val="0"/>
      <w:suppressAutoHyphens/>
      <w:snapToGrid w:val="0"/>
      <w:spacing w:before="340"/>
    </w:pPr>
    <w:rPr>
      <w:rFonts w:ascii="Arial" w:eastAsia="Calibri" w:hAnsi="Arial"/>
      <w:sz w:val="24"/>
      <w:lang w:val="en-US" w:eastAsia="ar-SA"/>
    </w:rPr>
  </w:style>
  <w:style w:type="paragraph" w:customStyle="1" w:styleId="FR1">
    <w:name w:val="FR1"/>
    <w:rsid w:val="00FE4344"/>
    <w:pPr>
      <w:widowControl w:val="0"/>
      <w:suppressAutoHyphens/>
      <w:spacing w:before="280" w:line="360" w:lineRule="auto"/>
      <w:ind w:right="200"/>
      <w:jc w:val="right"/>
    </w:pPr>
    <w:rPr>
      <w:rFonts w:eastAsia="Calibri"/>
      <w:b/>
      <w:sz w:val="16"/>
      <w:lang w:val="en-US" w:eastAsia="ar-SA"/>
    </w:rPr>
  </w:style>
  <w:style w:type="paragraph" w:customStyle="1" w:styleId="Style4">
    <w:name w:val="Style4"/>
    <w:basedOn w:val="Antrat7"/>
    <w:rsid w:val="00FE4344"/>
    <w:pPr>
      <w:numPr>
        <w:ilvl w:val="0"/>
        <w:numId w:val="0"/>
      </w:numPr>
      <w:tabs>
        <w:tab w:val="left" w:pos="705"/>
      </w:tabs>
      <w:spacing w:before="240" w:after="240"/>
      <w:ind w:left="720" w:hanging="360"/>
      <w:jc w:val="center"/>
    </w:pPr>
    <w:rPr>
      <w:b/>
      <w:lang w:eastAsia="lt-LT"/>
    </w:rPr>
  </w:style>
  <w:style w:type="paragraph" w:customStyle="1" w:styleId="StyleHeading2BoldBottomNoborder">
    <w:name w:val="Style Heading 2 + Bold Bottom: (No border)"/>
    <w:basedOn w:val="Antrat2"/>
    <w:rsid w:val="00FE4344"/>
    <w:pPr>
      <w:keepLines w:val="0"/>
      <w:tabs>
        <w:tab w:val="right" w:pos="9214"/>
      </w:tabs>
      <w:spacing w:before="0" w:after="120"/>
    </w:pPr>
    <w:rPr>
      <w:rFonts w:ascii="Times New Roman" w:eastAsia="Calibri" w:hAnsi="Times New Roman" w:cs="Times New Roman"/>
      <w:b/>
      <w:bCs/>
      <w:color w:val="auto"/>
      <w:sz w:val="24"/>
      <w:szCs w:val="20"/>
    </w:rPr>
  </w:style>
  <w:style w:type="character" w:customStyle="1" w:styleId="typewriter">
    <w:name w:val="typewriter"/>
    <w:basedOn w:val="Numatytasispastraiposriftas"/>
    <w:rsid w:val="00FE4344"/>
    <w:rPr>
      <w:rFonts w:cs="Times New Roman"/>
    </w:rPr>
  </w:style>
  <w:style w:type="paragraph" w:customStyle="1" w:styleId="StyleHeading1TimesNewRomanBold14ptBoldAllcaps">
    <w:name w:val="Style Heading 1 + Times New Roman Bold 14 pt Bold All caps"/>
    <w:basedOn w:val="Antrat1"/>
    <w:rsid w:val="00FE4344"/>
    <w:pPr>
      <w:keepLines w:val="0"/>
      <w:tabs>
        <w:tab w:val="left" w:pos="1134"/>
        <w:tab w:val="left" w:pos="2268"/>
        <w:tab w:val="decimal" w:pos="9214"/>
      </w:tabs>
      <w:spacing w:before="0" w:after="240"/>
      <w:jc w:val="both"/>
    </w:pPr>
    <w:rPr>
      <w:rFonts w:ascii="Times New Roman Bold" w:eastAsia="Calibri" w:hAnsi="Times New Roman Bold" w:cs="Times New Roman"/>
      <w:b/>
      <w:bCs/>
      <w:caps/>
      <w:color w:val="auto"/>
      <w:sz w:val="28"/>
      <w:szCs w:val="20"/>
    </w:rPr>
  </w:style>
  <w:style w:type="paragraph" w:customStyle="1" w:styleId="text-3mezera">
    <w:name w:val="text - 3 mezera"/>
    <w:basedOn w:val="prastasis"/>
    <w:rsid w:val="00FE4344"/>
    <w:pPr>
      <w:widowControl w:val="0"/>
      <w:spacing w:before="60" w:line="240" w:lineRule="exact"/>
      <w:jc w:val="both"/>
    </w:pPr>
    <w:rPr>
      <w:rFonts w:ascii="Arial" w:eastAsia="Calibri" w:hAnsi="Arial" w:cs="Arial"/>
      <w:color w:val="auto"/>
      <w:lang w:val="cs-CZ" w:eastAsia="fi-FI"/>
    </w:rPr>
  </w:style>
  <w:style w:type="paragraph" w:customStyle="1" w:styleId="xl65">
    <w:name w:val="xl65"/>
    <w:basedOn w:val="prastasis"/>
    <w:rsid w:val="00FE4344"/>
    <w:pPr>
      <w:pBdr>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66">
    <w:name w:val="xl66"/>
    <w:basedOn w:val="prastasis"/>
    <w:rsid w:val="00FE434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67">
    <w:name w:val="xl67"/>
    <w:basedOn w:val="prastasis"/>
    <w:rsid w:val="00FE4344"/>
    <w:pPr>
      <w:spacing w:before="100" w:beforeAutospacing="1" w:after="100" w:afterAutospacing="1"/>
    </w:pPr>
    <w:rPr>
      <w:rFonts w:ascii="MonospaceLT" w:eastAsia="Calibri" w:hAnsi="MonospaceLT"/>
      <w:color w:val="auto"/>
      <w:sz w:val="16"/>
      <w:szCs w:val="16"/>
    </w:rPr>
  </w:style>
  <w:style w:type="paragraph" w:customStyle="1" w:styleId="xl68">
    <w:name w:val="xl68"/>
    <w:basedOn w:val="prastasis"/>
    <w:rsid w:val="00FE4344"/>
    <w:pPr>
      <w:spacing w:before="100" w:beforeAutospacing="1" w:after="100" w:afterAutospacing="1"/>
    </w:pPr>
    <w:rPr>
      <w:rFonts w:ascii="Arial" w:eastAsia="Calibri" w:hAnsi="Arial" w:cs="Arial"/>
      <w:color w:val="auto"/>
      <w:sz w:val="16"/>
      <w:szCs w:val="16"/>
    </w:rPr>
  </w:style>
  <w:style w:type="paragraph" w:customStyle="1" w:styleId="xl69">
    <w:name w:val="xl69"/>
    <w:basedOn w:val="prastasis"/>
    <w:rsid w:val="00FE4344"/>
    <w:pPr>
      <w:numPr>
        <w:numId w:val="3"/>
      </w:numPr>
      <w:tabs>
        <w:tab w:val="clear" w:pos="540"/>
      </w:tabs>
      <w:spacing w:before="100" w:beforeAutospacing="1" w:after="100" w:afterAutospacing="1"/>
      <w:ind w:left="0" w:firstLine="0"/>
      <w:textAlignment w:val="top"/>
    </w:pPr>
    <w:rPr>
      <w:rFonts w:ascii="Arial" w:eastAsia="Calibri" w:hAnsi="Arial"/>
      <w:color w:val="auto"/>
      <w:sz w:val="18"/>
      <w:szCs w:val="18"/>
    </w:rPr>
  </w:style>
  <w:style w:type="paragraph" w:customStyle="1" w:styleId="xl70">
    <w:name w:val="xl70"/>
    <w:basedOn w:val="prastasis"/>
    <w:rsid w:val="00FE4344"/>
    <w:pPr>
      <w:spacing w:before="100" w:beforeAutospacing="1" w:after="100" w:afterAutospacing="1"/>
      <w:textAlignment w:val="top"/>
    </w:pPr>
    <w:rPr>
      <w:rFonts w:ascii="MonospaceLT" w:eastAsia="Calibri" w:hAnsi="MonospaceLT"/>
      <w:color w:val="auto"/>
      <w:sz w:val="16"/>
      <w:szCs w:val="16"/>
    </w:rPr>
  </w:style>
  <w:style w:type="paragraph" w:customStyle="1" w:styleId="xl71">
    <w:name w:val="xl71"/>
    <w:basedOn w:val="prastasis"/>
    <w:rsid w:val="00FE4344"/>
    <w:pPr>
      <w:spacing w:before="100" w:beforeAutospacing="1" w:after="100" w:afterAutospacing="1"/>
      <w:textAlignment w:val="top"/>
    </w:pPr>
    <w:rPr>
      <w:rFonts w:ascii="Arial" w:eastAsia="Calibri" w:hAnsi="Arial"/>
      <w:color w:val="auto"/>
      <w:sz w:val="16"/>
      <w:szCs w:val="16"/>
    </w:rPr>
  </w:style>
  <w:style w:type="paragraph" w:customStyle="1" w:styleId="xl72">
    <w:name w:val="xl72"/>
    <w:basedOn w:val="prastasis"/>
    <w:rsid w:val="00FE4344"/>
    <w:pPr>
      <w:spacing w:before="100" w:beforeAutospacing="1" w:after="100" w:afterAutospacing="1"/>
      <w:jc w:val="right"/>
      <w:textAlignment w:val="top"/>
    </w:pPr>
    <w:rPr>
      <w:rFonts w:ascii="Arial" w:eastAsia="Calibri" w:hAnsi="Arial"/>
      <w:b/>
      <w:bCs/>
      <w:color w:val="auto"/>
      <w:sz w:val="16"/>
      <w:szCs w:val="16"/>
    </w:rPr>
  </w:style>
  <w:style w:type="paragraph" w:customStyle="1" w:styleId="xl73">
    <w:name w:val="xl73"/>
    <w:basedOn w:val="prastasis"/>
    <w:rsid w:val="00FE4344"/>
    <w:pPr>
      <w:spacing w:before="100" w:beforeAutospacing="1" w:after="100" w:afterAutospacing="1"/>
      <w:jc w:val="right"/>
      <w:textAlignment w:val="top"/>
    </w:pPr>
    <w:rPr>
      <w:rFonts w:ascii="Arial" w:eastAsia="Calibri" w:hAnsi="Arial"/>
      <w:b/>
      <w:bCs/>
      <w:color w:val="auto"/>
      <w:sz w:val="16"/>
      <w:szCs w:val="16"/>
    </w:rPr>
  </w:style>
  <w:style w:type="paragraph" w:customStyle="1" w:styleId="xl74">
    <w:name w:val="xl74"/>
    <w:basedOn w:val="prastasis"/>
    <w:rsid w:val="00FE4344"/>
    <w:pPr>
      <w:spacing w:before="100" w:beforeAutospacing="1" w:after="100" w:afterAutospacing="1"/>
      <w:textAlignment w:val="top"/>
    </w:pPr>
    <w:rPr>
      <w:rFonts w:ascii="MonospaceLT" w:eastAsia="Calibri" w:hAnsi="MonospaceLT"/>
      <w:color w:val="auto"/>
      <w:sz w:val="16"/>
      <w:szCs w:val="16"/>
    </w:rPr>
  </w:style>
  <w:style w:type="paragraph" w:customStyle="1" w:styleId="xl75">
    <w:name w:val="xl75"/>
    <w:basedOn w:val="prastasis"/>
    <w:rsid w:val="00FE4344"/>
    <w:pPr>
      <w:spacing w:before="100" w:beforeAutospacing="1" w:after="100" w:afterAutospacing="1"/>
      <w:textAlignment w:val="top"/>
    </w:pPr>
    <w:rPr>
      <w:rFonts w:ascii="MonospaceLT" w:eastAsia="Calibri" w:hAnsi="MonospaceLT"/>
      <w:color w:val="auto"/>
      <w:sz w:val="16"/>
      <w:szCs w:val="16"/>
    </w:rPr>
  </w:style>
  <w:style w:type="paragraph" w:customStyle="1" w:styleId="xl76">
    <w:name w:val="xl76"/>
    <w:basedOn w:val="prastasis"/>
    <w:rsid w:val="00FE4344"/>
    <w:pPr>
      <w:spacing w:before="100" w:beforeAutospacing="1" w:after="100" w:afterAutospacing="1"/>
      <w:textAlignment w:val="top"/>
    </w:pPr>
    <w:rPr>
      <w:rFonts w:ascii="MonospaceLT" w:eastAsia="Calibri" w:hAnsi="MonospaceLT"/>
      <w:color w:val="auto"/>
      <w:sz w:val="16"/>
      <w:szCs w:val="16"/>
    </w:rPr>
  </w:style>
  <w:style w:type="paragraph" w:customStyle="1" w:styleId="xl77">
    <w:name w:val="xl77"/>
    <w:basedOn w:val="prastasis"/>
    <w:rsid w:val="00FE4344"/>
    <w:pPr>
      <w:spacing w:before="100" w:beforeAutospacing="1" w:after="100" w:afterAutospacing="1"/>
      <w:textAlignment w:val="top"/>
    </w:pPr>
    <w:rPr>
      <w:rFonts w:ascii="MonospaceLT" w:eastAsia="Calibri" w:hAnsi="MonospaceLT"/>
      <w:color w:val="auto"/>
      <w:sz w:val="16"/>
      <w:szCs w:val="16"/>
    </w:rPr>
  </w:style>
  <w:style w:type="paragraph" w:customStyle="1" w:styleId="xl78">
    <w:name w:val="xl78"/>
    <w:basedOn w:val="prastasis"/>
    <w:rsid w:val="00FE4344"/>
    <w:pPr>
      <w:spacing w:before="100" w:beforeAutospacing="1" w:after="100" w:afterAutospacing="1"/>
      <w:jc w:val="right"/>
      <w:textAlignment w:val="top"/>
    </w:pPr>
    <w:rPr>
      <w:rFonts w:ascii="Arial" w:eastAsia="Calibri" w:hAnsi="Arial"/>
      <w:color w:val="auto"/>
      <w:sz w:val="16"/>
      <w:szCs w:val="16"/>
    </w:rPr>
  </w:style>
  <w:style w:type="paragraph" w:customStyle="1" w:styleId="xl79">
    <w:name w:val="xl79"/>
    <w:basedOn w:val="prastasis"/>
    <w:rsid w:val="00FE4344"/>
    <w:pPr>
      <w:spacing w:before="100" w:beforeAutospacing="1" w:after="100" w:afterAutospacing="1"/>
      <w:textAlignment w:val="top"/>
    </w:pPr>
    <w:rPr>
      <w:rFonts w:ascii="Arial" w:eastAsia="Calibri" w:hAnsi="Arial"/>
      <w:b/>
      <w:bCs/>
      <w:color w:val="auto"/>
      <w:sz w:val="16"/>
      <w:szCs w:val="16"/>
    </w:rPr>
  </w:style>
  <w:style w:type="paragraph" w:customStyle="1" w:styleId="xl80">
    <w:name w:val="xl80"/>
    <w:basedOn w:val="prastasis"/>
    <w:rsid w:val="00FE4344"/>
    <w:pPr>
      <w:spacing w:before="100" w:beforeAutospacing="1" w:after="100" w:afterAutospacing="1"/>
      <w:textAlignment w:val="top"/>
    </w:pPr>
    <w:rPr>
      <w:rFonts w:ascii="Arial" w:eastAsia="Calibri" w:hAnsi="Arial"/>
      <w:color w:val="auto"/>
      <w:sz w:val="16"/>
      <w:szCs w:val="16"/>
    </w:rPr>
  </w:style>
  <w:style w:type="paragraph" w:customStyle="1" w:styleId="xl81">
    <w:name w:val="xl81"/>
    <w:basedOn w:val="prastasis"/>
    <w:rsid w:val="00FE4344"/>
    <w:pPr>
      <w:spacing w:before="100" w:beforeAutospacing="1" w:after="100" w:afterAutospacing="1"/>
      <w:textAlignment w:val="top"/>
    </w:pPr>
    <w:rPr>
      <w:rFonts w:ascii="MonospaceLT" w:eastAsia="Calibri" w:hAnsi="MonospaceLT"/>
      <w:color w:val="auto"/>
      <w:sz w:val="16"/>
      <w:szCs w:val="16"/>
    </w:rPr>
  </w:style>
  <w:style w:type="paragraph" w:customStyle="1" w:styleId="xl82">
    <w:name w:val="xl82"/>
    <w:basedOn w:val="prastasis"/>
    <w:rsid w:val="00FE4344"/>
    <w:pPr>
      <w:pBdr>
        <w:bottom w:val="dashed" w:sz="4" w:space="0" w:color="auto"/>
      </w:pBdr>
      <w:spacing w:before="100" w:beforeAutospacing="1" w:after="100" w:afterAutospacing="1"/>
      <w:textAlignment w:val="top"/>
    </w:pPr>
    <w:rPr>
      <w:rFonts w:ascii="Arial" w:eastAsia="Calibri" w:hAnsi="Arial"/>
      <w:color w:val="auto"/>
      <w:sz w:val="16"/>
      <w:szCs w:val="16"/>
    </w:rPr>
  </w:style>
  <w:style w:type="paragraph" w:customStyle="1" w:styleId="xl83">
    <w:name w:val="xl83"/>
    <w:basedOn w:val="prastasis"/>
    <w:rsid w:val="00FE4344"/>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4">
    <w:name w:val="xl84"/>
    <w:basedOn w:val="prastasis"/>
    <w:rsid w:val="00FE4344"/>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5">
    <w:name w:val="xl85"/>
    <w:basedOn w:val="prastasis"/>
    <w:rsid w:val="00FE4344"/>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6">
    <w:name w:val="xl86"/>
    <w:basedOn w:val="prastasis"/>
    <w:rsid w:val="00FE4344"/>
    <w:pPr>
      <w:spacing w:before="100" w:beforeAutospacing="1" w:after="100" w:afterAutospacing="1"/>
      <w:jc w:val="center"/>
      <w:textAlignment w:val="center"/>
    </w:pPr>
    <w:rPr>
      <w:rFonts w:ascii="Arial" w:eastAsia="Calibri" w:hAnsi="Arial" w:cs="Arial"/>
      <w:color w:val="auto"/>
      <w:sz w:val="16"/>
      <w:szCs w:val="16"/>
    </w:rPr>
  </w:style>
  <w:style w:type="paragraph" w:customStyle="1" w:styleId="xl87">
    <w:name w:val="xl87"/>
    <w:basedOn w:val="prastasis"/>
    <w:rsid w:val="00FE4344"/>
    <w:pPr>
      <w:spacing w:before="100" w:beforeAutospacing="1" w:after="100" w:afterAutospacing="1"/>
      <w:jc w:val="center"/>
    </w:pPr>
    <w:rPr>
      <w:rFonts w:ascii="Arial" w:eastAsia="Calibri" w:hAnsi="Arial" w:cs="Arial"/>
      <w:color w:val="auto"/>
      <w:sz w:val="16"/>
      <w:szCs w:val="16"/>
    </w:rPr>
  </w:style>
  <w:style w:type="paragraph" w:customStyle="1" w:styleId="xl88">
    <w:name w:val="xl88"/>
    <w:basedOn w:val="prastasis"/>
    <w:rsid w:val="00FE4344"/>
    <w:pPr>
      <w:pBdr>
        <w:bottom w:val="single"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9">
    <w:name w:val="xl89"/>
    <w:basedOn w:val="prastasis"/>
    <w:rsid w:val="00FE4344"/>
    <w:pPr>
      <w:spacing w:before="100" w:beforeAutospacing="1" w:after="100" w:afterAutospacing="1"/>
      <w:textAlignment w:val="top"/>
    </w:pPr>
    <w:rPr>
      <w:rFonts w:ascii="MonospaceLT" w:eastAsia="Calibri" w:hAnsi="MonospaceLT"/>
      <w:color w:val="auto"/>
      <w:sz w:val="16"/>
      <w:szCs w:val="16"/>
    </w:rPr>
  </w:style>
  <w:style w:type="paragraph" w:customStyle="1" w:styleId="xl90">
    <w:name w:val="xl90"/>
    <w:basedOn w:val="prastasis"/>
    <w:rsid w:val="00FE4344"/>
    <w:pPr>
      <w:spacing w:before="100" w:beforeAutospacing="1" w:after="100" w:afterAutospacing="1"/>
      <w:textAlignment w:val="top"/>
    </w:pPr>
    <w:rPr>
      <w:rFonts w:ascii="Arial" w:eastAsia="Calibri" w:hAnsi="Arial"/>
      <w:b/>
      <w:bCs/>
      <w:color w:val="auto"/>
      <w:sz w:val="16"/>
      <w:szCs w:val="16"/>
    </w:rPr>
  </w:style>
  <w:style w:type="paragraph" w:customStyle="1" w:styleId="xl91">
    <w:name w:val="xl91"/>
    <w:basedOn w:val="prastasis"/>
    <w:rsid w:val="00FE4344"/>
    <w:pPr>
      <w:spacing w:before="100" w:beforeAutospacing="1" w:after="100" w:afterAutospacing="1"/>
      <w:textAlignment w:val="top"/>
    </w:pPr>
    <w:rPr>
      <w:rFonts w:ascii="Arial" w:eastAsia="Calibri" w:hAnsi="Arial"/>
      <w:b/>
      <w:bCs/>
      <w:color w:val="auto"/>
      <w:sz w:val="16"/>
      <w:szCs w:val="16"/>
    </w:rPr>
  </w:style>
  <w:style w:type="paragraph" w:customStyle="1" w:styleId="xl92">
    <w:name w:val="xl92"/>
    <w:basedOn w:val="prastasis"/>
    <w:rsid w:val="00FE4344"/>
    <w:pPr>
      <w:spacing w:before="100" w:beforeAutospacing="1" w:after="100" w:afterAutospacing="1"/>
      <w:textAlignment w:val="top"/>
    </w:pPr>
    <w:rPr>
      <w:rFonts w:ascii="MonospaceLT" w:eastAsia="Calibri" w:hAnsi="MonospaceLT"/>
      <w:color w:val="auto"/>
      <w:sz w:val="16"/>
      <w:szCs w:val="16"/>
    </w:rPr>
  </w:style>
  <w:style w:type="paragraph" w:customStyle="1" w:styleId="xl93">
    <w:name w:val="xl93"/>
    <w:basedOn w:val="prastasis"/>
    <w:rsid w:val="00FE4344"/>
    <w:pPr>
      <w:spacing w:before="100" w:beforeAutospacing="1" w:after="100" w:afterAutospacing="1"/>
      <w:textAlignment w:val="top"/>
    </w:pPr>
    <w:rPr>
      <w:rFonts w:ascii="Arial" w:eastAsia="Calibri" w:hAnsi="Arial"/>
      <w:color w:val="auto"/>
      <w:sz w:val="16"/>
      <w:szCs w:val="16"/>
    </w:rPr>
  </w:style>
  <w:style w:type="paragraph" w:customStyle="1" w:styleId="xl94">
    <w:name w:val="xl94"/>
    <w:basedOn w:val="prastasis"/>
    <w:rsid w:val="00FE4344"/>
    <w:pPr>
      <w:pBdr>
        <w:top w:val="single"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95">
    <w:name w:val="xl95"/>
    <w:basedOn w:val="prastasis"/>
    <w:rsid w:val="00FE4344"/>
    <w:pPr>
      <w:pBdr>
        <w:top w:val="single" w:sz="4" w:space="0" w:color="auto"/>
      </w:pBdr>
      <w:spacing w:before="100" w:beforeAutospacing="1" w:after="100" w:afterAutospacing="1"/>
      <w:textAlignment w:val="top"/>
    </w:pPr>
    <w:rPr>
      <w:rFonts w:ascii="Arial Unicode MS"/>
      <w:color w:val="auto"/>
    </w:rPr>
  </w:style>
  <w:style w:type="paragraph" w:customStyle="1" w:styleId="xl96">
    <w:name w:val="xl96"/>
    <w:basedOn w:val="prastasis"/>
    <w:rsid w:val="00FE4344"/>
    <w:pPr>
      <w:spacing w:before="100" w:beforeAutospacing="1" w:after="100" w:afterAutospacing="1"/>
      <w:textAlignment w:val="top"/>
    </w:pPr>
    <w:rPr>
      <w:rFonts w:ascii="Arial Unicode MS"/>
      <w:color w:val="auto"/>
    </w:rPr>
  </w:style>
  <w:style w:type="paragraph" w:customStyle="1" w:styleId="xl97">
    <w:name w:val="xl97"/>
    <w:basedOn w:val="prastasis"/>
    <w:rsid w:val="00FE4344"/>
    <w:pPr>
      <w:pBdr>
        <w:bottom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98">
    <w:name w:val="xl98"/>
    <w:basedOn w:val="prastasis"/>
    <w:rsid w:val="00FE4344"/>
    <w:pPr>
      <w:pBdr>
        <w:top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99">
    <w:name w:val="xl99"/>
    <w:basedOn w:val="prastasis"/>
    <w:rsid w:val="00FE4344"/>
    <w:pPr>
      <w:pBdr>
        <w:top w:val="dashed" w:sz="4" w:space="0" w:color="auto"/>
      </w:pBdr>
      <w:spacing w:before="100" w:beforeAutospacing="1" w:after="100" w:afterAutospacing="1"/>
      <w:textAlignment w:val="top"/>
    </w:pPr>
    <w:rPr>
      <w:rFonts w:ascii="Arial Unicode MS"/>
      <w:color w:val="auto"/>
    </w:rPr>
  </w:style>
  <w:style w:type="paragraph" w:customStyle="1" w:styleId="xl100">
    <w:name w:val="xl100"/>
    <w:basedOn w:val="prastasis"/>
    <w:rsid w:val="00FE4344"/>
    <w:pPr>
      <w:pBdr>
        <w:top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101">
    <w:name w:val="xl101"/>
    <w:basedOn w:val="prastasis"/>
    <w:rsid w:val="00FE434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102">
    <w:name w:val="xl102"/>
    <w:basedOn w:val="prastasis"/>
    <w:rsid w:val="00FE434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103">
    <w:name w:val="xl103"/>
    <w:basedOn w:val="prastasis"/>
    <w:rsid w:val="00FE4344"/>
    <w:pPr>
      <w:spacing w:before="100" w:beforeAutospacing="1" w:after="100" w:afterAutospacing="1"/>
      <w:jc w:val="center"/>
      <w:textAlignment w:val="top"/>
    </w:pPr>
    <w:rPr>
      <w:rFonts w:ascii="Arial" w:eastAsia="Calibri" w:hAnsi="Arial"/>
      <w:b/>
      <w:bCs/>
      <w:color w:val="auto"/>
      <w:sz w:val="16"/>
      <w:szCs w:val="16"/>
    </w:rPr>
  </w:style>
  <w:style w:type="paragraph" w:customStyle="1" w:styleId="xl104">
    <w:name w:val="xl104"/>
    <w:basedOn w:val="prastasis"/>
    <w:rsid w:val="00FE434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2">
    <w:name w:val="xl22"/>
    <w:basedOn w:val="prastasis"/>
    <w:rsid w:val="00FE4344"/>
    <w:pPr>
      <w:pBdr>
        <w:top w:val="single" w:sz="4" w:space="0" w:color="auto"/>
        <w:left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23">
    <w:name w:val="xl23"/>
    <w:basedOn w:val="prastasis"/>
    <w:rsid w:val="00FE434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4">
    <w:name w:val="xl24"/>
    <w:basedOn w:val="prastasis"/>
    <w:rsid w:val="00FE434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5">
    <w:name w:val="xl25"/>
    <w:basedOn w:val="prastasis"/>
    <w:rsid w:val="00FE4344"/>
    <w:pPr>
      <w:pBdr>
        <w:top w:val="single" w:sz="4" w:space="0" w:color="auto"/>
        <w:bottom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6">
    <w:name w:val="xl26"/>
    <w:basedOn w:val="prastasis"/>
    <w:rsid w:val="00FE4344"/>
    <w:pPr>
      <w:pBdr>
        <w:left w:val="single" w:sz="4" w:space="0" w:color="auto"/>
        <w:bottom w:val="single" w:sz="4" w:space="0" w:color="auto"/>
        <w:right w:val="single" w:sz="4" w:space="0" w:color="auto"/>
      </w:pBdr>
      <w:spacing w:before="100" w:beforeAutospacing="1" w:after="100" w:afterAutospacing="1"/>
      <w:jc w:val="center"/>
    </w:pPr>
    <w:rPr>
      <w:rFonts w:ascii="Arial Unicode MS"/>
      <w:color w:val="auto"/>
    </w:rPr>
  </w:style>
  <w:style w:type="paragraph" w:customStyle="1" w:styleId="xl27">
    <w:name w:val="xl27"/>
    <w:basedOn w:val="prastasis"/>
    <w:rsid w:val="00FE4344"/>
    <w:pPr>
      <w:pBdr>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28">
    <w:name w:val="xl28"/>
    <w:basedOn w:val="prastasis"/>
    <w:rsid w:val="00FE434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9">
    <w:name w:val="xl29"/>
    <w:basedOn w:val="prastasis"/>
    <w:rsid w:val="00FE434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30">
    <w:name w:val="xl30"/>
    <w:basedOn w:val="prastasis"/>
    <w:rsid w:val="00FE4344"/>
    <w:pPr>
      <w:spacing w:before="100" w:beforeAutospacing="1" w:after="100" w:afterAutospacing="1"/>
      <w:jc w:val="right"/>
      <w:textAlignment w:val="top"/>
    </w:pPr>
    <w:rPr>
      <w:rFonts w:ascii="Arial" w:eastAsia="Calibri" w:hAnsi="Arial"/>
      <w:b/>
      <w:bCs/>
      <w:color w:val="auto"/>
      <w:sz w:val="16"/>
      <w:szCs w:val="16"/>
    </w:rPr>
  </w:style>
  <w:style w:type="paragraph" w:customStyle="1" w:styleId="xl31">
    <w:name w:val="xl31"/>
    <w:basedOn w:val="prastasis"/>
    <w:rsid w:val="00FE4344"/>
    <w:pPr>
      <w:spacing w:before="100" w:beforeAutospacing="1" w:after="100" w:afterAutospacing="1"/>
      <w:jc w:val="right"/>
      <w:textAlignment w:val="top"/>
    </w:pPr>
    <w:rPr>
      <w:rFonts w:ascii="Arial" w:eastAsia="Calibri" w:hAnsi="Arial"/>
      <w:b/>
      <w:bCs/>
      <w:color w:val="auto"/>
      <w:sz w:val="16"/>
      <w:szCs w:val="16"/>
    </w:rPr>
  </w:style>
  <w:style w:type="paragraph" w:customStyle="1" w:styleId="xl32">
    <w:name w:val="xl32"/>
    <w:basedOn w:val="prastasis"/>
    <w:rsid w:val="00FE4344"/>
    <w:pPr>
      <w:spacing w:before="100" w:beforeAutospacing="1" w:after="100" w:afterAutospacing="1"/>
      <w:jc w:val="right"/>
      <w:textAlignment w:val="top"/>
    </w:pPr>
    <w:rPr>
      <w:rFonts w:ascii="Arial" w:eastAsia="Calibri" w:hAnsi="Arial"/>
      <w:color w:val="auto"/>
      <w:sz w:val="16"/>
      <w:szCs w:val="16"/>
    </w:rPr>
  </w:style>
  <w:style w:type="paragraph" w:customStyle="1" w:styleId="xl33">
    <w:name w:val="xl33"/>
    <w:basedOn w:val="prastasis"/>
    <w:rsid w:val="00FE4344"/>
    <w:pPr>
      <w:spacing w:before="100" w:beforeAutospacing="1" w:after="100" w:afterAutospacing="1"/>
      <w:textAlignment w:val="top"/>
    </w:pPr>
    <w:rPr>
      <w:rFonts w:ascii="Arial" w:eastAsia="Calibri" w:hAnsi="Arial"/>
      <w:b/>
      <w:bCs/>
      <w:color w:val="auto"/>
      <w:sz w:val="16"/>
      <w:szCs w:val="16"/>
    </w:rPr>
  </w:style>
  <w:style w:type="paragraph" w:customStyle="1" w:styleId="xl34">
    <w:name w:val="xl34"/>
    <w:basedOn w:val="prastasis"/>
    <w:rsid w:val="00FE4344"/>
    <w:pPr>
      <w:spacing w:before="100" w:beforeAutospacing="1" w:after="100" w:afterAutospacing="1"/>
      <w:textAlignment w:val="top"/>
    </w:pPr>
    <w:rPr>
      <w:rFonts w:ascii="Arial" w:eastAsia="Calibri" w:hAnsi="Arial"/>
      <w:color w:val="auto"/>
      <w:sz w:val="18"/>
      <w:szCs w:val="18"/>
    </w:rPr>
  </w:style>
  <w:style w:type="paragraph" w:customStyle="1" w:styleId="xl35">
    <w:name w:val="xl35"/>
    <w:basedOn w:val="prastasis"/>
    <w:rsid w:val="00FE4344"/>
    <w:pPr>
      <w:spacing w:before="100" w:beforeAutospacing="1" w:after="100" w:afterAutospacing="1"/>
      <w:textAlignment w:val="top"/>
    </w:pPr>
    <w:rPr>
      <w:rFonts w:ascii="Arial" w:eastAsia="Calibri" w:hAnsi="Arial"/>
      <w:color w:val="auto"/>
      <w:sz w:val="16"/>
      <w:szCs w:val="16"/>
    </w:rPr>
  </w:style>
  <w:style w:type="paragraph" w:customStyle="1" w:styleId="xl36">
    <w:name w:val="xl36"/>
    <w:basedOn w:val="prastasis"/>
    <w:rsid w:val="00FE4344"/>
    <w:pPr>
      <w:spacing w:before="100" w:beforeAutospacing="1" w:after="100" w:afterAutospacing="1"/>
      <w:textAlignment w:val="top"/>
    </w:pPr>
    <w:rPr>
      <w:rFonts w:ascii="MonospaceLT" w:eastAsia="Calibri" w:hAnsi="MonospaceLT"/>
      <w:color w:val="auto"/>
      <w:sz w:val="16"/>
      <w:szCs w:val="16"/>
    </w:rPr>
  </w:style>
  <w:style w:type="paragraph" w:customStyle="1" w:styleId="xl37">
    <w:name w:val="xl37"/>
    <w:basedOn w:val="prastasis"/>
    <w:rsid w:val="00FE4344"/>
    <w:pPr>
      <w:spacing w:before="100" w:beforeAutospacing="1" w:after="100" w:afterAutospacing="1"/>
      <w:textAlignment w:val="top"/>
    </w:pPr>
    <w:rPr>
      <w:rFonts w:ascii="MonospaceLT" w:eastAsia="Calibri" w:hAnsi="MonospaceLT"/>
      <w:color w:val="auto"/>
      <w:sz w:val="16"/>
      <w:szCs w:val="16"/>
    </w:rPr>
  </w:style>
  <w:style w:type="paragraph" w:customStyle="1" w:styleId="xl38">
    <w:name w:val="xl38"/>
    <w:basedOn w:val="prastasis"/>
    <w:rsid w:val="00FE4344"/>
    <w:pPr>
      <w:spacing w:before="100" w:beforeAutospacing="1" w:after="100" w:afterAutospacing="1"/>
      <w:textAlignment w:val="top"/>
    </w:pPr>
    <w:rPr>
      <w:rFonts w:ascii="MonospaceLT" w:eastAsia="Calibri" w:hAnsi="MonospaceLT"/>
      <w:color w:val="auto"/>
      <w:sz w:val="16"/>
      <w:szCs w:val="16"/>
    </w:rPr>
  </w:style>
  <w:style w:type="paragraph" w:customStyle="1" w:styleId="xl39">
    <w:name w:val="xl39"/>
    <w:basedOn w:val="prastasis"/>
    <w:rsid w:val="00FE4344"/>
    <w:pPr>
      <w:spacing w:before="100" w:beforeAutospacing="1" w:after="100" w:afterAutospacing="1"/>
      <w:textAlignment w:val="top"/>
    </w:pPr>
    <w:rPr>
      <w:rFonts w:ascii="MonospaceLT" w:eastAsia="Calibri" w:hAnsi="MonospaceLT"/>
      <w:color w:val="auto"/>
      <w:sz w:val="16"/>
      <w:szCs w:val="16"/>
    </w:rPr>
  </w:style>
  <w:style w:type="paragraph" w:customStyle="1" w:styleId="xl40">
    <w:name w:val="xl40"/>
    <w:basedOn w:val="prastasis"/>
    <w:rsid w:val="00FE4344"/>
    <w:pPr>
      <w:spacing w:before="100" w:beforeAutospacing="1" w:after="100" w:afterAutospacing="1"/>
      <w:textAlignment w:val="top"/>
    </w:pPr>
    <w:rPr>
      <w:rFonts w:ascii="MonospaceLT" w:eastAsia="Calibri" w:hAnsi="MonospaceLT"/>
      <w:color w:val="auto"/>
      <w:sz w:val="16"/>
      <w:szCs w:val="16"/>
    </w:rPr>
  </w:style>
  <w:style w:type="paragraph" w:customStyle="1" w:styleId="xl41">
    <w:name w:val="xl41"/>
    <w:basedOn w:val="prastasis"/>
    <w:rsid w:val="00FE4344"/>
    <w:pPr>
      <w:pBdr>
        <w:bottom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42">
    <w:name w:val="xl42"/>
    <w:basedOn w:val="prastasis"/>
    <w:rsid w:val="00FE4344"/>
    <w:pPr>
      <w:pBdr>
        <w:bottom w:val="dashed" w:sz="4" w:space="0" w:color="auto"/>
      </w:pBdr>
      <w:spacing w:before="100" w:beforeAutospacing="1" w:after="100" w:afterAutospacing="1"/>
      <w:textAlignment w:val="top"/>
    </w:pPr>
    <w:rPr>
      <w:rFonts w:ascii="Arial" w:eastAsia="Calibri" w:hAnsi="Arial"/>
      <w:color w:val="auto"/>
      <w:sz w:val="16"/>
      <w:szCs w:val="16"/>
    </w:rPr>
  </w:style>
  <w:style w:type="paragraph" w:customStyle="1" w:styleId="xl43">
    <w:name w:val="xl43"/>
    <w:basedOn w:val="prastasis"/>
    <w:rsid w:val="00FE4344"/>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44">
    <w:name w:val="xl44"/>
    <w:basedOn w:val="prastasis"/>
    <w:rsid w:val="00FE4344"/>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45">
    <w:name w:val="xl45"/>
    <w:basedOn w:val="prastasis"/>
    <w:rsid w:val="00FE4344"/>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46">
    <w:name w:val="xl46"/>
    <w:basedOn w:val="prastasis"/>
    <w:rsid w:val="00FE4344"/>
    <w:pPr>
      <w:pBdr>
        <w:top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47">
    <w:name w:val="xl47"/>
    <w:basedOn w:val="prastasis"/>
    <w:rsid w:val="00FE4344"/>
    <w:pPr>
      <w:spacing w:before="100" w:beforeAutospacing="1" w:after="100" w:afterAutospacing="1"/>
      <w:textAlignment w:val="top"/>
    </w:pPr>
    <w:rPr>
      <w:rFonts w:ascii="Arial" w:eastAsia="Calibri" w:hAnsi="Arial"/>
      <w:color w:val="auto"/>
      <w:sz w:val="16"/>
      <w:szCs w:val="16"/>
    </w:rPr>
  </w:style>
  <w:style w:type="paragraph" w:customStyle="1" w:styleId="xl48">
    <w:name w:val="xl48"/>
    <w:basedOn w:val="prastasis"/>
    <w:rsid w:val="00FE4344"/>
    <w:pPr>
      <w:spacing w:before="100" w:beforeAutospacing="1" w:after="100" w:afterAutospacing="1"/>
      <w:textAlignment w:val="top"/>
    </w:pPr>
    <w:rPr>
      <w:rFonts w:ascii="MonospaceLT" w:eastAsia="Calibri" w:hAnsi="MonospaceLT"/>
      <w:color w:val="auto"/>
      <w:sz w:val="16"/>
      <w:szCs w:val="16"/>
    </w:rPr>
  </w:style>
  <w:style w:type="paragraph" w:customStyle="1" w:styleId="xl49">
    <w:name w:val="xl49"/>
    <w:basedOn w:val="prastasis"/>
    <w:rsid w:val="00FE4344"/>
    <w:pPr>
      <w:spacing w:before="100" w:beforeAutospacing="1" w:after="100" w:afterAutospacing="1"/>
      <w:textAlignment w:val="top"/>
    </w:pPr>
    <w:rPr>
      <w:rFonts w:ascii="Arial" w:eastAsia="Calibri" w:hAnsi="Arial"/>
      <w:color w:val="auto"/>
      <w:sz w:val="16"/>
      <w:szCs w:val="16"/>
    </w:rPr>
  </w:style>
  <w:style w:type="paragraph" w:customStyle="1" w:styleId="xl50">
    <w:name w:val="xl50"/>
    <w:basedOn w:val="prastasis"/>
    <w:rsid w:val="00FE4344"/>
    <w:pPr>
      <w:spacing w:before="100" w:beforeAutospacing="1" w:after="100" w:afterAutospacing="1"/>
    </w:pPr>
    <w:rPr>
      <w:rFonts w:ascii="Arial" w:eastAsia="Calibri" w:hAnsi="Arial" w:cs="Arial"/>
      <w:color w:val="auto"/>
      <w:sz w:val="16"/>
      <w:szCs w:val="16"/>
    </w:rPr>
  </w:style>
  <w:style w:type="paragraph" w:customStyle="1" w:styleId="xl51">
    <w:name w:val="xl51"/>
    <w:basedOn w:val="prastasis"/>
    <w:rsid w:val="00FE4344"/>
    <w:pPr>
      <w:spacing w:before="100" w:beforeAutospacing="1" w:after="100" w:afterAutospacing="1"/>
    </w:pPr>
    <w:rPr>
      <w:rFonts w:ascii="MonospaceLT" w:eastAsia="Calibri" w:hAnsi="MonospaceLT"/>
      <w:color w:val="auto"/>
      <w:sz w:val="16"/>
      <w:szCs w:val="16"/>
    </w:rPr>
  </w:style>
  <w:style w:type="paragraph" w:customStyle="1" w:styleId="xl52">
    <w:name w:val="xl52"/>
    <w:basedOn w:val="prastasis"/>
    <w:rsid w:val="00FE4344"/>
    <w:pPr>
      <w:pBdr>
        <w:top w:val="single"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53">
    <w:name w:val="xl53"/>
    <w:basedOn w:val="prastasis"/>
    <w:rsid w:val="00FE4344"/>
    <w:pPr>
      <w:pBdr>
        <w:top w:val="single" w:sz="4" w:space="0" w:color="auto"/>
        <w:left w:val="single" w:sz="4" w:space="0" w:color="auto"/>
        <w:bottom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54">
    <w:name w:val="xl54"/>
    <w:basedOn w:val="prastasis"/>
    <w:rsid w:val="00FE4344"/>
    <w:pPr>
      <w:pBdr>
        <w:bottom w:val="single"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55">
    <w:name w:val="xl55"/>
    <w:basedOn w:val="prastasis"/>
    <w:rsid w:val="00FE4344"/>
    <w:pPr>
      <w:spacing w:before="100" w:beforeAutospacing="1" w:after="100" w:afterAutospacing="1"/>
      <w:textAlignment w:val="top"/>
    </w:pPr>
    <w:rPr>
      <w:rFonts w:ascii="Arial" w:eastAsia="Calibri" w:hAnsi="Arial"/>
      <w:b/>
      <w:bCs/>
      <w:color w:val="auto"/>
      <w:sz w:val="16"/>
      <w:szCs w:val="16"/>
    </w:rPr>
  </w:style>
  <w:style w:type="character" w:customStyle="1" w:styleId="Diagrama2">
    <w:name w:val="Diagrama2"/>
    <w:rsid w:val="00FE4344"/>
    <w:rPr>
      <w:strike/>
      <w:sz w:val="24"/>
      <w:lang w:val="lt-LT" w:eastAsia="en-US"/>
    </w:rPr>
  </w:style>
  <w:style w:type="paragraph" w:customStyle="1" w:styleId="linija0">
    <w:name w:val="linija"/>
    <w:basedOn w:val="prastasis"/>
    <w:rsid w:val="00FE4344"/>
    <w:pPr>
      <w:spacing w:before="100" w:beforeAutospacing="1" w:after="100" w:afterAutospacing="1"/>
    </w:pPr>
    <w:rPr>
      <w:rFonts w:eastAsia="Calibri"/>
      <w:color w:val="auto"/>
      <w:lang w:eastAsia="lt-LT"/>
    </w:rPr>
  </w:style>
  <w:style w:type="character" w:customStyle="1" w:styleId="FontStyle14">
    <w:name w:val="Font Style14"/>
    <w:rsid w:val="00FE4344"/>
    <w:rPr>
      <w:rFonts w:ascii="Tahoma" w:hAnsi="Tahoma"/>
      <w:sz w:val="20"/>
    </w:rPr>
  </w:style>
  <w:style w:type="paragraph" w:customStyle="1" w:styleId="bodytext0">
    <w:name w:val="bodytext"/>
    <w:basedOn w:val="prastasis"/>
    <w:rsid w:val="00FE4344"/>
    <w:pPr>
      <w:spacing w:before="100" w:beforeAutospacing="1" w:after="100" w:afterAutospacing="1"/>
    </w:pPr>
    <w:rPr>
      <w:rFonts w:eastAsia="Calibri"/>
      <w:color w:val="auto"/>
      <w:lang w:eastAsia="lt-LT"/>
    </w:rPr>
  </w:style>
  <w:style w:type="paragraph" w:customStyle="1" w:styleId="xl119">
    <w:name w:val="xl119"/>
    <w:basedOn w:val="prastasis"/>
    <w:rsid w:val="00FE4344"/>
    <w:pPr>
      <w:spacing w:before="100" w:beforeAutospacing="1" w:after="100" w:afterAutospacing="1"/>
      <w:jc w:val="center"/>
    </w:pPr>
    <w:rPr>
      <w:b/>
      <w:bCs/>
      <w:color w:val="auto"/>
    </w:rPr>
  </w:style>
  <w:style w:type="paragraph" w:customStyle="1" w:styleId="prastasis1">
    <w:name w:val="Įprastasis1"/>
    <w:basedOn w:val="prastasis"/>
    <w:next w:val="prastasis"/>
    <w:rsid w:val="00FE4344"/>
    <w:pPr>
      <w:autoSpaceDE w:val="0"/>
      <w:autoSpaceDN w:val="0"/>
      <w:adjustRightInd w:val="0"/>
    </w:pPr>
    <w:rPr>
      <w:rFonts w:eastAsia="Calibri"/>
      <w:color w:val="auto"/>
      <w:lang w:eastAsia="lt-LT"/>
    </w:rPr>
  </w:style>
  <w:style w:type="paragraph" w:customStyle="1" w:styleId="Default">
    <w:name w:val="Default"/>
    <w:qFormat/>
    <w:rsid w:val="00FE4344"/>
    <w:pPr>
      <w:autoSpaceDE w:val="0"/>
      <w:autoSpaceDN w:val="0"/>
      <w:adjustRightInd w:val="0"/>
    </w:pPr>
    <w:rPr>
      <w:rFonts w:eastAsia="Calibri"/>
      <w:color w:val="000000"/>
      <w:sz w:val="24"/>
      <w:szCs w:val="24"/>
    </w:rPr>
  </w:style>
  <w:style w:type="paragraph" w:customStyle="1" w:styleId="pagrindinistekstas0">
    <w:name w:val="pagrindinistekstas"/>
    <w:basedOn w:val="prastasis"/>
    <w:next w:val="prastasis"/>
    <w:rsid w:val="00FE4344"/>
    <w:pPr>
      <w:autoSpaceDE w:val="0"/>
      <w:autoSpaceDN w:val="0"/>
      <w:adjustRightInd w:val="0"/>
    </w:pPr>
    <w:rPr>
      <w:rFonts w:ascii="AHGIAP+Arial" w:eastAsia="Calibri" w:hAnsi="AHGIAP+Arial"/>
      <w:color w:val="auto"/>
      <w:lang w:val="en-US"/>
    </w:rPr>
  </w:style>
  <w:style w:type="character" w:customStyle="1" w:styleId="KomentarotekstasDiagrama">
    <w:name w:val="Komentaro tekstas Diagrama"/>
    <w:aliases w:val="Diagrama Diagrama Diagrama Diagrama1,Diagrama Diagrama Diagrama Diagrama Diagrama,Diagrama Diagrama Char Char Diagrama,Char3 Diagrama,Char Diagrama1,Char1 Diagrama"/>
    <w:basedOn w:val="Numatytasispastraiposriftas"/>
    <w:link w:val="Komentarotekstas"/>
    <w:rsid w:val="00FE4344"/>
    <w:rPr>
      <w:rFonts w:ascii="Times New Roman" w:eastAsia="Calibri" w:hAnsi="Times New Roman" w:cs="Times New Roman"/>
      <w:sz w:val="20"/>
      <w:szCs w:val="20"/>
    </w:rPr>
  </w:style>
  <w:style w:type="paragraph" w:customStyle="1" w:styleId="Style1">
    <w:name w:val="Style1"/>
    <w:basedOn w:val="Antrat5"/>
    <w:rsid w:val="00FE4344"/>
    <w:pPr>
      <w:tabs>
        <w:tab w:val="left" w:pos="360"/>
      </w:tabs>
      <w:spacing w:after="240"/>
      <w:ind w:left="360" w:hanging="360"/>
    </w:pPr>
    <w:rPr>
      <w:rFonts w:ascii="Arial" w:eastAsia="Calibri" w:hAnsi="Arial"/>
      <w:i w:val="0"/>
      <w:color w:val="auto"/>
      <w:sz w:val="24"/>
    </w:rPr>
  </w:style>
  <w:style w:type="character" w:customStyle="1" w:styleId="DebesliotekstasDiagrama">
    <w:name w:val="Debesėlio tekstas Diagrama"/>
    <w:basedOn w:val="Numatytasispastraiposriftas"/>
    <w:link w:val="Debesliotekstas"/>
    <w:semiHidden/>
    <w:rsid w:val="00FE4344"/>
    <w:rPr>
      <w:rFonts w:ascii="Tahoma" w:eastAsia="Calibri" w:hAnsi="Tahoma" w:cs="Tahoma"/>
      <w:sz w:val="16"/>
      <w:szCs w:val="16"/>
    </w:rPr>
  </w:style>
  <w:style w:type="character" w:customStyle="1" w:styleId="DokumentostruktraDiagrama">
    <w:name w:val="Dokumento struktūra Diagrama"/>
    <w:basedOn w:val="Numatytasispastraiposriftas"/>
    <w:link w:val="Dokumentostruktra"/>
    <w:semiHidden/>
    <w:rsid w:val="00FE4344"/>
    <w:rPr>
      <w:rFonts w:ascii="Tahoma" w:eastAsia="Calibri" w:hAnsi="Tahoma" w:cs="Tahoma"/>
      <w:sz w:val="24"/>
      <w:szCs w:val="24"/>
      <w:shd w:val="clear" w:color="auto" w:fill="000080"/>
    </w:rPr>
  </w:style>
  <w:style w:type="character" w:customStyle="1" w:styleId="CharChar1">
    <w:name w:val="Char Char1"/>
    <w:rsid w:val="00FE4344"/>
    <w:rPr>
      <w:rFonts w:ascii="Times New Roman" w:hAnsi="Times New Roman"/>
      <w:sz w:val="24"/>
      <w:lang w:eastAsia="en-US"/>
    </w:rPr>
  </w:style>
  <w:style w:type="paragraph" w:customStyle="1" w:styleId="Diagrama10DiagramaCharCharDiagrama">
    <w:name w:val="Diagrama10 Diagrama Char Char Diagrama"/>
    <w:basedOn w:val="prastasis"/>
    <w:rsid w:val="00FE4344"/>
    <w:pPr>
      <w:spacing w:after="160" w:line="240" w:lineRule="exact"/>
    </w:pPr>
    <w:rPr>
      <w:rFonts w:ascii="Tahoma" w:eastAsia="Calibri" w:hAnsi="Tahoma"/>
      <w:color w:val="auto"/>
      <w:sz w:val="20"/>
      <w:szCs w:val="20"/>
      <w:lang w:val="en-US"/>
    </w:rPr>
  </w:style>
  <w:style w:type="character" w:customStyle="1" w:styleId="HTMLiankstoformatuotasDiagrama">
    <w:name w:val="HTML iš anksto formatuotas Diagrama"/>
    <w:basedOn w:val="Numatytasispastraiposriftas"/>
    <w:link w:val="HTMLiankstoformatuotas"/>
    <w:rsid w:val="00FE4344"/>
    <w:rPr>
      <w:rFonts w:ascii="Courier New" w:eastAsia="Calibri" w:hAnsi="Courier New" w:cs="Courier New"/>
      <w:sz w:val="20"/>
      <w:szCs w:val="20"/>
      <w:lang w:eastAsia="lt-LT"/>
    </w:rPr>
  </w:style>
  <w:style w:type="character" w:customStyle="1" w:styleId="CharChar3">
    <w:name w:val="Char Char3"/>
    <w:rsid w:val="00FE4344"/>
    <w:rPr>
      <w:rFonts w:ascii="Courier New" w:hAnsi="Courier New"/>
    </w:rPr>
  </w:style>
  <w:style w:type="paragraph" w:customStyle="1" w:styleId="Patvirtinta">
    <w:name w:val="Patvirtinta"/>
    <w:rsid w:val="00FE4344"/>
    <w:pPr>
      <w:tabs>
        <w:tab w:val="left" w:pos="1304"/>
        <w:tab w:val="left" w:pos="1457"/>
        <w:tab w:val="left" w:pos="1604"/>
        <w:tab w:val="left" w:pos="1757"/>
      </w:tabs>
      <w:autoSpaceDE w:val="0"/>
      <w:autoSpaceDN w:val="0"/>
      <w:adjustRightInd w:val="0"/>
      <w:ind w:left="5953"/>
    </w:pPr>
    <w:rPr>
      <w:rFonts w:ascii="TimesLT" w:eastAsia="Calibri" w:hAnsi="TimesLT"/>
      <w:lang w:val="en-US" w:eastAsia="en-US"/>
    </w:rPr>
  </w:style>
  <w:style w:type="character" w:customStyle="1" w:styleId="CharChar2">
    <w:name w:val="Char Char2"/>
    <w:rsid w:val="00FE4344"/>
    <w:rPr>
      <w:rFonts w:eastAsia="Times New Roman"/>
      <w:sz w:val="24"/>
      <w:lang w:val="en-GB" w:eastAsia="en-US"/>
    </w:rPr>
  </w:style>
  <w:style w:type="character" w:customStyle="1" w:styleId="Char2">
    <w:name w:val="Char2"/>
    <w:rsid w:val="00FE4344"/>
    <w:rPr>
      <w:strike/>
      <w:sz w:val="24"/>
      <w:lang w:val="lt-LT" w:eastAsia="en-US"/>
    </w:rPr>
  </w:style>
  <w:style w:type="paragraph" w:customStyle="1" w:styleId="Stilius3">
    <w:name w:val="Stilius3"/>
    <w:basedOn w:val="prastasis"/>
    <w:link w:val="Stilius3Diagrama"/>
    <w:qFormat/>
    <w:rsid w:val="00FE4344"/>
    <w:pPr>
      <w:spacing w:before="200"/>
      <w:jc w:val="both"/>
    </w:pPr>
    <w:rPr>
      <w:rFonts w:eastAsia="Calibri"/>
      <w:color w:val="auto"/>
      <w:sz w:val="22"/>
      <w:szCs w:val="22"/>
    </w:rPr>
  </w:style>
  <w:style w:type="paragraph" w:customStyle="1" w:styleId="Stilius1">
    <w:name w:val="Stilius1"/>
    <w:basedOn w:val="prastasis"/>
    <w:rsid w:val="00FE4344"/>
    <w:pPr>
      <w:spacing w:before="240" w:after="240"/>
      <w:ind w:left="181" w:firstLine="1095"/>
      <w:jc w:val="center"/>
    </w:pPr>
    <w:rPr>
      <w:rFonts w:eastAsia="Calibri"/>
      <w:b/>
      <w:color w:val="auto"/>
    </w:rPr>
  </w:style>
  <w:style w:type="paragraph" w:customStyle="1" w:styleId="Bodytxt">
    <w:name w:val="Bodytxt"/>
    <w:basedOn w:val="prastasis"/>
    <w:rsid w:val="00FE4344"/>
    <w:pPr>
      <w:keepNext/>
      <w:jc w:val="both"/>
    </w:pPr>
    <w:rPr>
      <w:rFonts w:eastAsia="Calibri"/>
      <w:color w:val="auto"/>
      <w:sz w:val="22"/>
      <w:szCs w:val="22"/>
      <w:lang w:eastAsia="fi-FI"/>
    </w:rPr>
  </w:style>
  <w:style w:type="paragraph" w:customStyle="1" w:styleId="Diagrama10">
    <w:name w:val="Diagrama10"/>
    <w:basedOn w:val="prastasis"/>
    <w:rsid w:val="00FE4344"/>
    <w:pPr>
      <w:spacing w:after="160" w:line="240" w:lineRule="exact"/>
    </w:pPr>
    <w:rPr>
      <w:rFonts w:ascii="Tahoma" w:eastAsia="Calibri" w:hAnsi="Tahoma"/>
      <w:color w:val="auto"/>
      <w:sz w:val="20"/>
      <w:szCs w:val="20"/>
      <w:lang w:val="en-US"/>
    </w:rPr>
  </w:style>
  <w:style w:type="paragraph" w:customStyle="1" w:styleId="DiagramaDiagrama1CharCharDiagramaDiagrama">
    <w:name w:val="Diagrama Diagrama1 Char Char Diagrama Diagrama"/>
    <w:basedOn w:val="prastasis"/>
    <w:rsid w:val="00FE4344"/>
    <w:pPr>
      <w:spacing w:after="160" w:line="240" w:lineRule="exact"/>
    </w:pPr>
    <w:rPr>
      <w:rFonts w:ascii="Tahoma" w:eastAsia="Calibri" w:hAnsi="Tahoma"/>
      <w:color w:val="auto"/>
      <w:sz w:val="20"/>
      <w:szCs w:val="20"/>
      <w:lang w:val="en-US"/>
    </w:rPr>
  </w:style>
  <w:style w:type="paragraph" w:customStyle="1" w:styleId="Diagrama1">
    <w:name w:val="Diagrama1"/>
    <w:basedOn w:val="prastasis"/>
    <w:rsid w:val="00FE4344"/>
    <w:pPr>
      <w:spacing w:after="160" w:line="240" w:lineRule="exact"/>
    </w:pPr>
    <w:rPr>
      <w:rFonts w:ascii="Tahoma" w:eastAsia="Calibri" w:hAnsi="Tahoma"/>
      <w:color w:val="auto"/>
      <w:sz w:val="20"/>
      <w:szCs w:val="20"/>
      <w:lang w:val="en-US"/>
    </w:rPr>
  </w:style>
  <w:style w:type="paragraph" w:customStyle="1" w:styleId="Stilius5">
    <w:name w:val="Stilius5"/>
    <w:basedOn w:val="prastasis"/>
    <w:rsid w:val="00FE4344"/>
    <w:pPr>
      <w:jc w:val="center"/>
    </w:pPr>
    <w:rPr>
      <w:rFonts w:eastAsia="Calibri"/>
      <w:b/>
      <w:color w:val="auto"/>
      <w:sz w:val="28"/>
      <w:szCs w:val="28"/>
    </w:rPr>
  </w:style>
  <w:style w:type="paragraph" w:customStyle="1" w:styleId="Head21">
    <w:name w:val="Head 2.1"/>
    <w:basedOn w:val="prastasis"/>
    <w:rsid w:val="00FE4344"/>
    <w:pPr>
      <w:suppressAutoHyphens/>
      <w:overflowPunct w:val="0"/>
      <w:autoSpaceDE w:val="0"/>
      <w:autoSpaceDN w:val="0"/>
      <w:adjustRightInd w:val="0"/>
      <w:jc w:val="center"/>
      <w:textAlignment w:val="baseline"/>
    </w:pPr>
    <w:rPr>
      <w:rFonts w:eastAsia="Calibri"/>
      <w:b/>
      <w:color w:val="auto"/>
      <w:sz w:val="28"/>
      <w:szCs w:val="20"/>
      <w:lang w:val="en-US"/>
    </w:rPr>
  </w:style>
  <w:style w:type="paragraph" w:customStyle="1" w:styleId="Stilius4">
    <w:name w:val="Stilius4"/>
    <w:basedOn w:val="prastasis"/>
    <w:rsid w:val="00FE4344"/>
    <w:pPr>
      <w:spacing w:before="200"/>
      <w:ind w:left="720" w:hanging="578"/>
    </w:pPr>
    <w:rPr>
      <w:rFonts w:eastAsia="Calibri"/>
      <w:color w:val="auto"/>
      <w:sz w:val="22"/>
      <w:szCs w:val="22"/>
    </w:rPr>
  </w:style>
  <w:style w:type="paragraph" w:customStyle="1" w:styleId="DiagramaDiagramaCharCharDiagramaDiagrama">
    <w:name w:val="Diagrama Diagrama Char Char Diagrama Diagrama"/>
    <w:basedOn w:val="prastasis"/>
    <w:rsid w:val="00FE4344"/>
    <w:pPr>
      <w:spacing w:after="160" w:line="240" w:lineRule="exact"/>
    </w:pPr>
    <w:rPr>
      <w:rFonts w:ascii="Tahoma" w:eastAsia="Calibri" w:hAnsi="Tahoma"/>
      <w:color w:val="auto"/>
      <w:sz w:val="20"/>
      <w:szCs w:val="20"/>
      <w:lang w:val="en-US"/>
    </w:rPr>
  </w:style>
  <w:style w:type="paragraph" w:customStyle="1" w:styleId="Diagrama12">
    <w:name w:val="Diagrama12"/>
    <w:basedOn w:val="prastasis"/>
    <w:rsid w:val="00FE4344"/>
    <w:pPr>
      <w:spacing w:after="160" w:line="240" w:lineRule="exact"/>
    </w:pPr>
    <w:rPr>
      <w:rFonts w:ascii="Tahoma" w:eastAsia="Calibri" w:hAnsi="Tahoma"/>
      <w:color w:val="auto"/>
      <w:sz w:val="20"/>
      <w:szCs w:val="20"/>
      <w:lang w:val="en-US"/>
    </w:rPr>
  </w:style>
  <w:style w:type="paragraph" w:customStyle="1" w:styleId="DiagramaDiagrama">
    <w:name w:val="Diagrama Diagrama"/>
    <w:basedOn w:val="prastasis"/>
    <w:rsid w:val="00FE4344"/>
    <w:pPr>
      <w:spacing w:after="160" w:line="240" w:lineRule="exact"/>
    </w:pPr>
    <w:rPr>
      <w:rFonts w:ascii="Tahoma" w:eastAsia="Calibri" w:hAnsi="Tahoma"/>
      <w:color w:val="auto"/>
      <w:sz w:val="20"/>
      <w:szCs w:val="20"/>
      <w:lang w:val="en-US"/>
    </w:rPr>
  </w:style>
  <w:style w:type="paragraph" w:customStyle="1" w:styleId="Pagrindinistekstas30">
    <w:name w:val="Pagrindinis tekstas3"/>
    <w:basedOn w:val="prastasis"/>
    <w:rsid w:val="00FE4344"/>
    <w:pPr>
      <w:shd w:val="clear" w:color="auto" w:fill="FFFFFF"/>
      <w:spacing w:before="300" w:line="413" w:lineRule="exact"/>
      <w:jc w:val="center"/>
    </w:pPr>
    <w:rPr>
      <w:rFonts w:eastAsia="Calibri"/>
      <w:color w:val="auto"/>
      <w:sz w:val="22"/>
      <w:szCs w:val="22"/>
    </w:rPr>
  </w:style>
  <w:style w:type="paragraph" w:customStyle="1" w:styleId="TableContents">
    <w:name w:val="Table Contents"/>
    <w:basedOn w:val="prastasis"/>
    <w:rsid w:val="00FE4344"/>
    <w:pPr>
      <w:suppressLineNumbers/>
      <w:suppressAutoHyphens/>
    </w:pPr>
    <w:rPr>
      <w:rFonts w:eastAsia="Calibri"/>
      <w:color w:val="auto"/>
      <w:lang w:eastAsia="ar-SA"/>
    </w:rPr>
  </w:style>
  <w:style w:type="paragraph" w:customStyle="1" w:styleId="TableHeading">
    <w:name w:val="Table Heading"/>
    <w:basedOn w:val="TableContents"/>
    <w:rsid w:val="00FE4344"/>
    <w:pPr>
      <w:jc w:val="center"/>
    </w:pPr>
    <w:rPr>
      <w:b/>
      <w:bCs/>
      <w:i/>
      <w:iCs/>
    </w:rPr>
  </w:style>
  <w:style w:type="paragraph" w:customStyle="1" w:styleId="PAV">
    <w:name w:val="PAV"/>
    <w:basedOn w:val="prastasis"/>
    <w:link w:val="PAVChar"/>
    <w:rsid w:val="00FE4344"/>
    <w:pPr>
      <w:jc w:val="center"/>
    </w:pPr>
    <w:rPr>
      <w:rFonts w:eastAsia="Times New Roman"/>
      <w:smallCaps/>
      <w:color w:val="auto"/>
      <w:szCs w:val="20"/>
    </w:rPr>
  </w:style>
  <w:style w:type="character" w:customStyle="1" w:styleId="PAVChar">
    <w:name w:val="PAV Char"/>
    <w:link w:val="PAV"/>
    <w:locked/>
    <w:rsid w:val="00FE4344"/>
    <w:rPr>
      <w:rFonts w:ascii="Times New Roman" w:eastAsia="Times New Roman" w:hAnsi="Times New Roman" w:cs="Times New Roman"/>
      <w:smallCaps/>
      <w:sz w:val="24"/>
      <w:szCs w:val="20"/>
    </w:rPr>
  </w:style>
  <w:style w:type="paragraph" w:customStyle="1" w:styleId="ListParagraph1">
    <w:name w:val="List Paragraph1"/>
    <w:basedOn w:val="prastasis"/>
    <w:rsid w:val="00FE4344"/>
    <w:pPr>
      <w:spacing w:after="160" w:line="259" w:lineRule="auto"/>
      <w:ind w:left="720"/>
      <w:contextualSpacing/>
    </w:pPr>
    <w:rPr>
      <w:rFonts w:ascii="Calibri" w:eastAsia="Times New Roman" w:hAnsi="Calibri"/>
      <w:color w:val="auto"/>
      <w:sz w:val="22"/>
      <w:szCs w:val="22"/>
    </w:rPr>
  </w:style>
  <w:style w:type="paragraph" w:customStyle="1" w:styleId="msonormal0">
    <w:name w:val="msonormal"/>
    <w:basedOn w:val="prastasis"/>
    <w:rsid w:val="00FE4344"/>
    <w:pPr>
      <w:spacing w:before="100" w:beforeAutospacing="1" w:after="100" w:afterAutospacing="1"/>
    </w:pPr>
    <w:rPr>
      <w:rFonts w:eastAsia="Calibri"/>
      <w:color w:val="auto"/>
      <w:lang w:eastAsia="lt-LT"/>
    </w:rPr>
  </w:style>
  <w:style w:type="character" w:customStyle="1" w:styleId="Diagrama21">
    <w:name w:val="Diagrama21"/>
    <w:rsid w:val="00FE4344"/>
    <w:rPr>
      <w:strike/>
      <w:sz w:val="24"/>
      <w:lang w:val="lt-LT" w:eastAsia="en-US"/>
    </w:rPr>
  </w:style>
  <w:style w:type="paragraph" w:customStyle="1" w:styleId="Numeruotastekstas">
    <w:name w:val="Numeruotas tekstas"/>
    <w:basedOn w:val="prastasis"/>
    <w:rsid w:val="00FE4344"/>
    <w:pPr>
      <w:suppressAutoHyphens/>
      <w:jc w:val="both"/>
    </w:pPr>
    <w:rPr>
      <w:rFonts w:eastAsia="Calibri"/>
      <w:color w:val="auto"/>
      <w:lang w:eastAsia="ar-SA"/>
    </w:rPr>
  </w:style>
  <w:style w:type="paragraph" w:customStyle="1" w:styleId="Style">
    <w:name w:val="Style"/>
    <w:rsid w:val="00FE4344"/>
    <w:pPr>
      <w:widowControl w:val="0"/>
      <w:autoSpaceDE w:val="0"/>
      <w:autoSpaceDN w:val="0"/>
      <w:adjustRightInd w:val="0"/>
    </w:pPr>
    <w:rPr>
      <w:rFonts w:eastAsia="Calibri"/>
      <w:sz w:val="24"/>
      <w:szCs w:val="24"/>
    </w:rPr>
  </w:style>
  <w:style w:type="paragraph" w:customStyle="1" w:styleId="Style14">
    <w:name w:val="Style14"/>
    <w:basedOn w:val="prastasis"/>
    <w:rsid w:val="00FE4344"/>
    <w:pPr>
      <w:widowControl w:val="0"/>
      <w:autoSpaceDE w:val="0"/>
      <w:autoSpaceDN w:val="0"/>
      <w:adjustRightInd w:val="0"/>
      <w:spacing w:line="259" w:lineRule="exact"/>
      <w:jc w:val="both"/>
    </w:pPr>
    <w:rPr>
      <w:rFonts w:eastAsia="Calibri"/>
      <w:color w:val="auto"/>
      <w:lang w:val="en-US"/>
    </w:rPr>
  </w:style>
  <w:style w:type="paragraph" w:customStyle="1" w:styleId="Style2">
    <w:name w:val="Style2"/>
    <w:basedOn w:val="prastasis"/>
    <w:rsid w:val="00FE4344"/>
    <w:pPr>
      <w:widowControl w:val="0"/>
      <w:numPr>
        <w:numId w:val="4"/>
      </w:numPr>
      <w:autoSpaceDE w:val="0"/>
      <w:autoSpaceDN w:val="0"/>
      <w:adjustRightInd w:val="0"/>
      <w:ind w:left="0" w:firstLine="0"/>
    </w:pPr>
    <w:rPr>
      <w:rFonts w:eastAsia="Calibri"/>
      <w:color w:val="auto"/>
      <w:lang w:val="en-US"/>
    </w:rPr>
  </w:style>
  <w:style w:type="paragraph" w:customStyle="1" w:styleId="Style5">
    <w:name w:val="Style5"/>
    <w:basedOn w:val="prastasis"/>
    <w:rsid w:val="00FE4344"/>
    <w:pPr>
      <w:widowControl w:val="0"/>
      <w:autoSpaceDE w:val="0"/>
      <w:autoSpaceDN w:val="0"/>
      <w:adjustRightInd w:val="0"/>
      <w:jc w:val="both"/>
    </w:pPr>
    <w:rPr>
      <w:rFonts w:eastAsia="Calibri"/>
      <w:color w:val="auto"/>
      <w:lang w:val="en-US"/>
    </w:rPr>
  </w:style>
  <w:style w:type="character" w:customStyle="1" w:styleId="FontStyle18">
    <w:name w:val="Font Style18"/>
    <w:rsid w:val="00FE4344"/>
    <w:rPr>
      <w:rFonts w:ascii="Times New Roman" w:hAnsi="Times New Roman"/>
      <w:i/>
      <w:sz w:val="20"/>
    </w:rPr>
  </w:style>
  <w:style w:type="character" w:customStyle="1" w:styleId="FontStyle20">
    <w:name w:val="Font Style20"/>
    <w:rsid w:val="00FE4344"/>
    <w:rPr>
      <w:rFonts w:ascii="Times New Roman" w:hAnsi="Times New Roman"/>
      <w:b/>
      <w:sz w:val="20"/>
    </w:rPr>
  </w:style>
  <w:style w:type="character" w:customStyle="1" w:styleId="FontStyle23">
    <w:name w:val="Font Style23"/>
    <w:rsid w:val="00FE4344"/>
    <w:rPr>
      <w:rFonts w:ascii="Times New Roman" w:hAnsi="Times New Roman"/>
      <w:sz w:val="20"/>
    </w:rPr>
  </w:style>
  <w:style w:type="paragraph" w:customStyle="1" w:styleId="Style3">
    <w:name w:val="Style3"/>
    <w:basedOn w:val="prastasis"/>
    <w:rsid w:val="00FE4344"/>
    <w:pPr>
      <w:widowControl w:val="0"/>
      <w:autoSpaceDE w:val="0"/>
      <w:autoSpaceDN w:val="0"/>
      <w:adjustRightInd w:val="0"/>
      <w:spacing w:line="262" w:lineRule="exact"/>
    </w:pPr>
    <w:rPr>
      <w:rFonts w:eastAsia="Calibri"/>
      <w:color w:val="auto"/>
      <w:lang w:val="en-US"/>
    </w:rPr>
  </w:style>
  <w:style w:type="paragraph" w:customStyle="1" w:styleId="Style10">
    <w:name w:val="Style10"/>
    <w:basedOn w:val="prastasis"/>
    <w:rsid w:val="00FE4344"/>
    <w:pPr>
      <w:widowControl w:val="0"/>
      <w:autoSpaceDE w:val="0"/>
      <w:autoSpaceDN w:val="0"/>
      <w:adjustRightInd w:val="0"/>
      <w:spacing w:line="370" w:lineRule="exact"/>
      <w:ind w:hanging="1435"/>
    </w:pPr>
    <w:rPr>
      <w:rFonts w:eastAsia="Calibri"/>
      <w:color w:val="auto"/>
      <w:lang w:val="en-US"/>
    </w:rPr>
  </w:style>
  <w:style w:type="paragraph" w:customStyle="1" w:styleId="Style11">
    <w:name w:val="Style11"/>
    <w:basedOn w:val="prastasis"/>
    <w:uiPriority w:val="99"/>
    <w:rsid w:val="00FE4344"/>
    <w:pPr>
      <w:widowControl w:val="0"/>
      <w:autoSpaceDE w:val="0"/>
      <w:autoSpaceDN w:val="0"/>
      <w:adjustRightInd w:val="0"/>
      <w:spacing w:line="317" w:lineRule="exact"/>
      <w:ind w:firstLine="2400"/>
    </w:pPr>
    <w:rPr>
      <w:rFonts w:eastAsia="Calibri"/>
      <w:color w:val="auto"/>
      <w:lang w:val="en-US"/>
    </w:rPr>
  </w:style>
  <w:style w:type="paragraph" w:customStyle="1" w:styleId="Style13">
    <w:name w:val="Style13"/>
    <w:basedOn w:val="prastasis"/>
    <w:rsid w:val="00FE4344"/>
    <w:pPr>
      <w:widowControl w:val="0"/>
      <w:autoSpaceDE w:val="0"/>
      <w:autoSpaceDN w:val="0"/>
      <w:adjustRightInd w:val="0"/>
      <w:spacing w:line="312" w:lineRule="exact"/>
      <w:ind w:hanging="1358"/>
    </w:pPr>
    <w:rPr>
      <w:rFonts w:eastAsia="Calibri"/>
      <w:color w:val="auto"/>
      <w:lang w:val="en-US"/>
    </w:rPr>
  </w:style>
  <w:style w:type="paragraph" w:customStyle="1" w:styleId="Style15">
    <w:name w:val="Style15"/>
    <w:basedOn w:val="prastasis"/>
    <w:uiPriority w:val="99"/>
    <w:rsid w:val="00FE4344"/>
    <w:pPr>
      <w:widowControl w:val="0"/>
      <w:autoSpaceDE w:val="0"/>
      <w:autoSpaceDN w:val="0"/>
      <w:adjustRightInd w:val="0"/>
      <w:spacing w:line="370" w:lineRule="exact"/>
      <w:ind w:hanging="1358"/>
    </w:pPr>
    <w:rPr>
      <w:rFonts w:eastAsia="Calibri"/>
      <w:color w:val="auto"/>
      <w:lang w:val="en-US"/>
    </w:rPr>
  </w:style>
  <w:style w:type="paragraph" w:customStyle="1" w:styleId="Style16">
    <w:name w:val="Style16"/>
    <w:basedOn w:val="prastasis"/>
    <w:rsid w:val="00FE4344"/>
    <w:pPr>
      <w:widowControl w:val="0"/>
      <w:autoSpaceDE w:val="0"/>
      <w:autoSpaceDN w:val="0"/>
      <w:adjustRightInd w:val="0"/>
    </w:pPr>
    <w:rPr>
      <w:rFonts w:eastAsia="Calibri"/>
      <w:color w:val="auto"/>
      <w:lang w:val="en-US"/>
    </w:rPr>
  </w:style>
  <w:style w:type="character" w:customStyle="1" w:styleId="FontStyle21">
    <w:name w:val="Font Style21"/>
    <w:rsid w:val="00FE4344"/>
    <w:rPr>
      <w:rFonts w:ascii="Times New Roman" w:hAnsi="Times New Roman"/>
      <w:sz w:val="22"/>
    </w:rPr>
  </w:style>
  <w:style w:type="paragraph" w:customStyle="1" w:styleId="Style7">
    <w:name w:val="Style7"/>
    <w:basedOn w:val="prastasis"/>
    <w:rsid w:val="00FE4344"/>
    <w:pPr>
      <w:widowControl w:val="0"/>
      <w:autoSpaceDE w:val="0"/>
      <w:autoSpaceDN w:val="0"/>
      <w:adjustRightInd w:val="0"/>
    </w:pPr>
    <w:rPr>
      <w:rFonts w:eastAsia="Calibri"/>
      <w:color w:val="auto"/>
      <w:lang w:val="en-US"/>
    </w:rPr>
  </w:style>
  <w:style w:type="paragraph" w:customStyle="1" w:styleId="Style8">
    <w:name w:val="Style8"/>
    <w:basedOn w:val="prastasis"/>
    <w:uiPriority w:val="99"/>
    <w:rsid w:val="00FE4344"/>
    <w:pPr>
      <w:widowControl w:val="0"/>
      <w:autoSpaceDE w:val="0"/>
      <w:autoSpaceDN w:val="0"/>
      <w:adjustRightInd w:val="0"/>
    </w:pPr>
    <w:rPr>
      <w:rFonts w:eastAsia="Calibri"/>
      <w:color w:val="auto"/>
      <w:lang w:val="en-US"/>
    </w:rPr>
  </w:style>
  <w:style w:type="character" w:customStyle="1" w:styleId="DokumentoinaostekstasDiagrama">
    <w:name w:val="Dokumento išnašos tekstas Diagrama"/>
    <w:basedOn w:val="Numatytasispastraiposriftas"/>
    <w:link w:val="Dokumentoinaostekstas"/>
    <w:rsid w:val="00FE4344"/>
    <w:rPr>
      <w:rFonts w:ascii="Times New Roman" w:eastAsia="Calibri" w:hAnsi="Times New Roman" w:cs="Times New Roman"/>
      <w:sz w:val="20"/>
      <w:szCs w:val="20"/>
      <w:lang w:eastAsia="fi-FI"/>
    </w:rPr>
  </w:style>
  <w:style w:type="paragraph" w:customStyle="1" w:styleId="Komentarotema1">
    <w:name w:val="Komentaro tema1"/>
    <w:basedOn w:val="Komentarotekstas"/>
    <w:next w:val="Komentarotekstas"/>
    <w:semiHidden/>
    <w:rsid w:val="00FE4344"/>
    <w:rPr>
      <w:b/>
      <w:bCs/>
      <w:lang w:eastAsia="fi-FI"/>
    </w:rPr>
  </w:style>
  <w:style w:type="character" w:customStyle="1" w:styleId="Bodytext2">
    <w:name w:val="Body text (2)_"/>
    <w:link w:val="Bodytext20"/>
    <w:locked/>
    <w:rsid w:val="00FE4344"/>
    <w:rPr>
      <w:sz w:val="23"/>
      <w:shd w:val="clear" w:color="auto" w:fill="FFFFFF"/>
    </w:rPr>
  </w:style>
  <w:style w:type="paragraph" w:customStyle="1" w:styleId="Bodytext20">
    <w:name w:val="Body text (2)"/>
    <w:basedOn w:val="prastasis"/>
    <w:link w:val="Bodytext2"/>
    <w:rsid w:val="00FE4344"/>
    <w:pPr>
      <w:shd w:val="clear" w:color="auto" w:fill="FFFFFF"/>
      <w:spacing w:line="240" w:lineRule="atLeast"/>
    </w:pPr>
    <w:rPr>
      <w:rFonts w:asciiTheme="minorHAnsi" w:eastAsiaTheme="minorHAnsi" w:hAnsiTheme="minorHAnsi" w:cstheme="minorBidi"/>
      <w:color w:val="auto"/>
      <w:sz w:val="23"/>
      <w:szCs w:val="22"/>
      <w:shd w:val="clear" w:color="auto" w:fill="FFFFFF"/>
    </w:rPr>
  </w:style>
  <w:style w:type="character" w:customStyle="1" w:styleId="Bodytext115pt">
    <w:name w:val="Body text + 11.5 pt"/>
    <w:rsid w:val="00FE4344"/>
    <w:rPr>
      <w:rFonts w:ascii="Times New Roman" w:hAnsi="Times New Roman"/>
      <w:i/>
      <w:spacing w:val="0"/>
      <w:sz w:val="23"/>
      <w:shd w:val="clear" w:color="auto" w:fill="FFFFFF"/>
    </w:rPr>
  </w:style>
  <w:style w:type="character" w:customStyle="1" w:styleId="Bodytext3">
    <w:name w:val="Body text (3)_"/>
    <w:link w:val="Bodytext30"/>
    <w:locked/>
    <w:rsid w:val="00FE4344"/>
    <w:rPr>
      <w:sz w:val="16"/>
      <w:shd w:val="clear" w:color="auto" w:fill="FFFFFF"/>
    </w:rPr>
  </w:style>
  <w:style w:type="paragraph" w:customStyle="1" w:styleId="Bodytext30">
    <w:name w:val="Body text (3)"/>
    <w:basedOn w:val="prastasis"/>
    <w:link w:val="Bodytext3"/>
    <w:rsid w:val="00FE4344"/>
    <w:pPr>
      <w:shd w:val="clear" w:color="auto" w:fill="FFFFFF"/>
      <w:spacing w:before="360" w:after="240" w:line="240" w:lineRule="atLeast"/>
    </w:pPr>
    <w:rPr>
      <w:rFonts w:asciiTheme="minorHAnsi" w:eastAsiaTheme="minorHAnsi" w:hAnsiTheme="minorHAnsi" w:cstheme="minorBidi"/>
      <w:color w:val="auto"/>
      <w:sz w:val="16"/>
      <w:szCs w:val="22"/>
      <w:shd w:val="clear" w:color="auto" w:fill="FFFFFF"/>
    </w:rPr>
  </w:style>
  <w:style w:type="character" w:customStyle="1" w:styleId="BodytextCenturyGothic">
    <w:name w:val="Body text + Century Gothic"/>
    <w:rsid w:val="00FE4344"/>
    <w:rPr>
      <w:rFonts w:ascii="Century Gothic" w:hAnsi="Century Gothic"/>
      <w:spacing w:val="0"/>
      <w:sz w:val="19"/>
      <w:shd w:val="clear" w:color="auto" w:fill="FFFFFF"/>
    </w:rPr>
  </w:style>
  <w:style w:type="character" w:customStyle="1" w:styleId="Bodytext2NotItalic">
    <w:name w:val="Body text (2) + Not Italic"/>
    <w:rsid w:val="00FE4344"/>
    <w:rPr>
      <w:rFonts w:ascii="Times New Roman" w:hAnsi="Times New Roman"/>
      <w:i/>
      <w:spacing w:val="0"/>
      <w:sz w:val="23"/>
      <w:shd w:val="clear" w:color="auto" w:fill="FFFFFF"/>
    </w:rPr>
  </w:style>
  <w:style w:type="character" w:customStyle="1" w:styleId="normal-h">
    <w:name w:val="normal-h"/>
    <w:rsid w:val="00FE4344"/>
  </w:style>
  <w:style w:type="character" w:customStyle="1" w:styleId="apple-converted-space">
    <w:name w:val="apple-converted-space"/>
    <w:basedOn w:val="Numatytasispastraiposriftas"/>
    <w:rsid w:val="00FE4344"/>
    <w:rPr>
      <w:rFonts w:cs="Times New Roman"/>
    </w:rPr>
  </w:style>
  <w:style w:type="paragraph" w:customStyle="1" w:styleId="CLIENT">
    <w:name w:val="CLIENT"/>
    <w:basedOn w:val="prastasis"/>
    <w:rsid w:val="00FE4344"/>
    <w:pPr>
      <w:keepNext/>
      <w:spacing w:before="60" w:after="60"/>
      <w:jc w:val="both"/>
    </w:pPr>
    <w:rPr>
      <w:rFonts w:eastAsia="Times New Roman"/>
      <w:b/>
      <w:bCs/>
      <w:caps/>
      <w:color w:val="auto"/>
      <w:lang w:eastAsia="fi-FI"/>
    </w:rPr>
  </w:style>
  <w:style w:type="paragraph" w:customStyle="1" w:styleId="text">
    <w:name w:val="text"/>
    <w:rsid w:val="00FE4344"/>
    <w:pPr>
      <w:widowControl w:val="0"/>
      <w:spacing w:before="240" w:line="240" w:lineRule="exact"/>
      <w:jc w:val="both"/>
    </w:pPr>
    <w:rPr>
      <w:rFonts w:ascii="Arial" w:eastAsia="Times New Roman" w:hAnsi="Arial" w:cs="Arial"/>
      <w:sz w:val="24"/>
      <w:szCs w:val="24"/>
      <w:lang w:val="cs-CZ" w:eastAsia="hu-HU"/>
    </w:rPr>
  </w:style>
  <w:style w:type="paragraph" w:customStyle="1" w:styleId="Rimas">
    <w:name w:val="Rimas"/>
    <w:basedOn w:val="prastasis"/>
    <w:rsid w:val="00FE4344"/>
    <w:pPr>
      <w:tabs>
        <w:tab w:val="left" w:pos="900"/>
      </w:tabs>
      <w:spacing w:before="60" w:after="60"/>
      <w:ind w:left="902" w:hanging="902"/>
      <w:jc w:val="both"/>
    </w:pPr>
    <w:rPr>
      <w:rFonts w:ascii="Arial" w:eastAsia="Times New Roman" w:hAnsi="Arial" w:cs="Arial"/>
      <w:color w:val="auto"/>
      <w:lang w:eastAsia="fi-FI"/>
    </w:rPr>
  </w:style>
  <w:style w:type="character" w:customStyle="1" w:styleId="DiagramaDiagrama5">
    <w:name w:val="Diagrama Diagrama5"/>
    <w:semiHidden/>
    <w:rsid w:val="00FE4344"/>
    <w:rPr>
      <w:sz w:val="22"/>
      <w:szCs w:val="22"/>
      <w:lang w:val="lt-LT" w:eastAsia="fi-FI" w:bidi="ar-SA"/>
    </w:rPr>
  </w:style>
  <w:style w:type="paragraph" w:customStyle="1" w:styleId="tabulka">
    <w:name w:val="tabulka"/>
    <w:basedOn w:val="text-3mezera"/>
    <w:rsid w:val="00FE4344"/>
    <w:pPr>
      <w:spacing w:before="120"/>
      <w:jc w:val="center"/>
    </w:pPr>
    <w:rPr>
      <w:rFonts w:eastAsia="Times New Roman"/>
      <w:sz w:val="20"/>
      <w:szCs w:val="20"/>
    </w:rPr>
  </w:style>
  <w:style w:type="paragraph" w:customStyle="1" w:styleId="Sraopastraipa11">
    <w:name w:val="Sąrašo pastraipa11"/>
    <w:basedOn w:val="prastasis"/>
    <w:qFormat/>
    <w:rsid w:val="00FE4344"/>
    <w:pPr>
      <w:suppressAutoHyphens/>
      <w:ind w:left="720"/>
      <w:contextualSpacing/>
    </w:pPr>
    <w:rPr>
      <w:rFonts w:eastAsia="Times New Roman"/>
      <w:color w:val="auto"/>
      <w:lang w:eastAsia="ar-SA"/>
    </w:rPr>
  </w:style>
  <w:style w:type="paragraph" w:customStyle="1" w:styleId="ISTATYMAS">
    <w:name w:val="ISTATYMAS"/>
    <w:rsid w:val="00FE4344"/>
    <w:pPr>
      <w:autoSpaceDE w:val="0"/>
      <w:autoSpaceDN w:val="0"/>
      <w:adjustRightInd w:val="0"/>
      <w:jc w:val="center"/>
    </w:pPr>
    <w:rPr>
      <w:rFonts w:ascii="TimesLT" w:eastAsia="Times New Roman" w:hAnsi="TimesLT"/>
      <w:color w:val="000000"/>
      <w:lang w:val="en-US" w:eastAsia="en-US"/>
    </w:rPr>
  </w:style>
  <w:style w:type="paragraph" w:customStyle="1" w:styleId="Header11ptBoldAllcaps">
    <w:name w:val="Header + 11 pt Bold All caps"/>
    <w:basedOn w:val="prastasis"/>
    <w:rsid w:val="00FE4344"/>
    <w:pPr>
      <w:tabs>
        <w:tab w:val="center" w:pos="4703"/>
        <w:tab w:val="right" w:pos="9406"/>
      </w:tabs>
      <w:jc w:val="center"/>
    </w:pPr>
    <w:rPr>
      <w:rFonts w:ascii="Arial" w:eastAsia="Times New Roman" w:hAnsi="Arial" w:cs="Arial"/>
      <w:b/>
      <w:bCs/>
      <w:caps/>
      <w:color w:val="auto"/>
      <w:sz w:val="22"/>
      <w:szCs w:val="22"/>
    </w:rPr>
  </w:style>
  <w:style w:type="paragraph" w:customStyle="1" w:styleId="Tekstas">
    <w:name w:val="Tekstas"/>
    <w:basedOn w:val="prastasis"/>
    <w:qFormat/>
    <w:rsid w:val="00FE4344"/>
    <w:pPr>
      <w:ind w:firstLine="357"/>
      <w:jc w:val="both"/>
    </w:pPr>
    <w:rPr>
      <w:rFonts w:eastAsia="Calibri"/>
      <w:color w:val="auto"/>
      <w:szCs w:val="22"/>
    </w:rPr>
  </w:style>
  <w:style w:type="paragraph" w:customStyle="1" w:styleId="Sarasas">
    <w:name w:val="Sarasas"/>
    <w:basedOn w:val="Pagrindinistekstas"/>
    <w:qFormat/>
    <w:rsid w:val="00FE4344"/>
    <w:pPr>
      <w:numPr>
        <w:numId w:val="5"/>
      </w:numPr>
      <w:autoSpaceDE w:val="0"/>
      <w:autoSpaceDN w:val="0"/>
      <w:adjustRightInd w:val="0"/>
      <w:spacing w:after="0" w:line="240" w:lineRule="auto"/>
      <w:jc w:val="both"/>
    </w:pPr>
    <w:rPr>
      <w:rFonts w:eastAsia="Times New Roman"/>
      <w:color w:val="auto"/>
    </w:rPr>
  </w:style>
  <w:style w:type="paragraph" w:customStyle="1" w:styleId="Lentele">
    <w:name w:val="Lentele"/>
    <w:basedOn w:val="Default"/>
    <w:qFormat/>
    <w:rsid w:val="00FE4344"/>
    <w:rPr>
      <w:sz w:val="20"/>
      <w:szCs w:val="20"/>
    </w:rPr>
  </w:style>
  <w:style w:type="character" w:customStyle="1" w:styleId="DiagramaDiagrama7">
    <w:name w:val="Diagrama Diagrama7"/>
    <w:rsid w:val="00FE4344"/>
    <w:rPr>
      <w:sz w:val="24"/>
      <w:szCs w:val="24"/>
      <w:lang w:val="en-US" w:eastAsia="en-US"/>
    </w:rPr>
  </w:style>
  <w:style w:type="character" w:customStyle="1" w:styleId="DiagramaDiagrama6">
    <w:name w:val="Diagrama Diagrama6"/>
    <w:rsid w:val="00FE4344"/>
    <w:rPr>
      <w:b/>
      <w:sz w:val="28"/>
      <w:szCs w:val="28"/>
      <w:lang w:eastAsia="en-US"/>
    </w:rPr>
  </w:style>
  <w:style w:type="paragraph" w:customStyle="1" w:styleId="ListParagraph3">
    <w:name w:val="List Paragraph3"/>
    <w:basedOn w:val="prastasis"/>
    <w:qFormat/>
    <w:rsid w:val="00FE4344"/>
    <w:pPr>
      <w:ind w:left="720"/>
      <w:contextualSpacing/>
    </w:pPr>
    <w:rPr>
      <w:rFonts w:eastAsia="Times New Roman"/>
      <w:color w:val="auto"/>
      <w:lang w:val="en-US"/>
    </w:rPr>
  </w:style>
  <w:style w:type="paragraph" w:customStyle="1" w:styleId="2Sutrauka">
    <w:name w:val="2 Su įtrauka"/>
    <w:basedOn w:val="prastasis"/>
    <w:link w:val="2SutraukaChar"/>
    <w:qFormat/>
    <w:rsid w:val="00FE4344"/>
    <w:pPr>
      <w:ind w:firstLine="567"/>
      <w:jc w:val="both"/>
    </w:pPr>
    <w:rPr>
      <w:rFonts w:eastAsia="Times New Roman"/>
      <w:color w:val="auto"/>
      <w:sz w:val="22"/>
      <w:szCs w:val="20"/>
    </w:rPr>
  </w:style>
  <w:style w:type="character" w:customStyle="1" w:styleId="2SutraukaChar">
    <w:name w:val="2 Su įtrauka Char"/>
    <w:link w:val="2Sutrauka"/>
    <w:locked/>
    <w:rsid w:val="00FE4344"/>
    <w:rPr>
      <w:rFonts w:ascii="Times New Roman" w:eastAsia="Times New Roman" w:hAnsi="Times New Roman" w:cs="Times New Roman"/>
      <w:szCs w:val="20"/>
    </w:rPr>
  </w:style>
  <w:style w:type="paragraph" w:customStyle="1" w:styleId="Lentelsnumeravimas">
    <w:name w:val="Lentelės numeravimas"/>
    <w:basedOn w:val="prastasis"/>
    <w:next w:val="prastasis"/>
    <w:qFormat/>
    <w:rsid w:val="00FE4344"/>
    <w:pPr>
      <w:numPr>
        <w:numId w:val="6"/>
      </w:numPr>
      <w:spacing w:before="120" w:after="60"/>
      <w:ind w:left="568" w:hanging="284"/>
    </w:pPr>
    <w:rPr>
      <w:rFonts w:eastAsia="Times New Roman"/>
      <w:color w:val="auto"/>
      <w:sz w:val="20"/>
      <w:szCs w:val="20"/>
    </w:rPr>
  </w:style>
  <w:style w:type="paragraph" w:styleId="Sraopastraipa">
    <w:name w:val="List Paragraph"/>
    <w:aliases w:val="Table of contents numbered,Medium Grid 1 - Accent 21,Sąrašo pastraipa.Bullet,Bullet,List Paragraph22,Lente,List Paragraph12,punktai,List Paragr1,List Paragrap,Sąrao pastraipa1,Sąrašo pastraipa;Bullet,Table of contents number,Buletai,lp"/>
    <w:basedOn w:val="prastasis"/>
    <w:link w:val="SraopastraipaDiagrama"/>
    <w:uiPriority w:val="34"/>
    <w:qFormat/>
    <w:rsid w:val="00FE4344"/>
    <w:pPr>
      <w:ind w:left="720"/>
      <w:contextualSpacing/>
    </w:pPr>
    <w:rPr>
      <w:rFonts w:eastAsia="Times New Roman"/>
      <w:color w:val="auto"/>
      <w:szCs w:val="20"/>
    </w:rPr>
  </w:style>
  <w:style w:type="character" w:customStyle="1" w:styleId="SraopastraipaDiagrama">
    <w:name w:val="Sąrašo pastraipa Diagrama"/>
    <w:aliases w:val="Table of contents numbered Diagrama,Medium Grid 1 - Accent 21 Diagrama,Sąrašo pastraipa.Bullet Diagrama,Bullet Diagrama,List Paragraph22 Diagrama,Lente Diagrama,List Paragraph12 Diagrama,punktai Diagrama,List Paragr1 Diagrama"/>
    <w:link w:val="Sraopastraipa"/>
    <w:uiPriority w:val="34"/>
    <w:qFormat/>
    <w:locked/>
    <w:rsid w:val="00FE4344"/>
    <w:rPr>
      <w:rFonts w:ascii="Times New Roman" w:eastAsia="Times New Roman" w:hAnsi="Times New Roman" w:cs="Times New Roman"/>
      <w:sz w:val="24"/>
      <w:szCs w:val="20"/>
    </w:rPr>
  </w:style>
  <w:style w:type="character" w:customStyle="1" w:styleId="Stilius3Diagrama">
    <w:name w:val="Stilius3 Diagrama"/>
    <w:link w:val="Stilius3"/>
    <w:locked/>
    <w:rsid w:val="00FE4344"/>
    <w:rPr>
      <w:rFonts w:ascii="Times New Roman" w:eastAsia="Calibri" w:hAnsi="Times New Roman" w:cs="Times New Roman"/>
    </w:rPr>
  </w:style>
  <w:style w:type="character" w:customStyle="1" w:styleId="KomentarotemaDiagrama">
    <w:name w:val="Komentaro tema Diagrama"/>
    <w:basedOn w:val="KomentarotekstasDiagrama"/>
    <w:link w:val="Komentarotema"/>
    <w:semiHidden/>
    <w:rsid w:val="00FE4344"/>
    <w:rPr>
      <w:rFonts w:ascii="Times New Roman" w:eastAsia="Arial Unicode MS" w:hAnsi="Times New Roman" w:cs="Times New Roman"/>
      <w:b/>
      <w:bCs/>
      <w:color w:val="00000A"/>
      <w:sz w:val="20"/>
      <w:szCs w:val="20"/>
    </w:rPr>
  </w:style>
  <w:style w:type="character" w:customStyle="1" w:styleId="UnresolvedMention1">
    <w:name w:val="Unresolved Mention1"/>
    <w:basedOn w:val="Numatytasispastraiposriftas"/>
    <w:uiPriority w:val="99"/>
    <w:semiHidden/>
    <w:unhideWhenUsed/>
    <w:rsid w:val="00FE4344"/>
    <w:rPr>
      <w:color w:val="605E5C"/>
      <w:shd w:val="clear" w:color="auto" w:fill="E1DFDD"/>
    </w:rPr>
  </w:style>
  <w:style w:type="paragraph" w:customStyle="1" w:styleId="Turinioantrat1">
    <w:name w:val="Turinio antraštė1"/>
    <w:basedOn w:val="Antrat1"/>
    <w:next w:val="prastasis"/>
    <w:unhideWhenUsed/>
    <w:qFormat/>
    <w:rsid w:val="00FE4344"/>
    <w:pPr>
      <w:spacing w:line="259" w:lineRule="auto"/>
      <w:outlineLvl w:val="9"/>
    </w:pPr>
    <w:rPr>
      <w:rFonts w:asciiTheme="majorHAnsi" w:eastAsiaTheme="majorEastAsia" w:hAnsiTheme="majorHAnsi" w:cstheme="majorBidi"/>
      <w:color w:val="365F91" w:themeColor="accent1" w:themeShade="BF"/>
      <w:lang w:val="en-US"/>
    </w:rPr>
  </w:style>
  <w:style w:type="character" w:customStyle="1" w:styleId="normaltextrun">
    <w:name w:val="normaltextrun"/>
    <w:basedOn w:val="Numatytasispastraiposriftas"/>
    <w:rsid w:val="00FE4344"/>
  </w:style>
  <w:style w:type="character" w:customStyle="1" w:styleId="eop">
    <w:name w:val="eop"/>
    <w:basedOn w:val="Numatytasispastraiposriftas"/>
    <w:rsid w:val="00FE4344"/>
  </w:style>
  <w:style w:type="character" w:customStyle="1" w:styleId="FontStyle73">
    <w:name w:val="Font Style73"/>
    <w:uiPriority w:val="99"/>
    <w:rsid w:val="00FE4344"/>
    <w:rPr>
      <w:rFonts w:ascii="Times New Roman" w:hAnsi="Times New Roman" w:cs="Times New Roman"/>
      <w:sz w:val="22"/>
      <w:szCs w:val="22"/>
    </w:rPr>
  </w:style>
  <w:style w:type="paragraph" w:customStyle="1" w:styleId="Style20">
    <w:name w:val="Style20"/>
    <w:basedOn w:val="prastasis"/>
    <w:uiPriority w:val="99"/>
    <w:rsid w:val="00FE4344"/>
    <w:pPr>
      <w:widowControl w:val="0"/>
      <w:autoSpaceDE w:val="0"/>
      <w:autoSpaceDN w:val="0"/>
      <w:adjustRightInd w:val="0"/>
      <w:spacing w:line="281" w:lineRule="exact"/>
      <w:ind w:hanging="353"/>
    </w:pPr>
    <w:rPr>
      <w:rFonts w:eastAsia="Times New Roman"/>
      <w:color w:val="auto"/>
      <w:lang w:eastAsia="lt-LT"/>
    </w:rPr>
  </w:style>
  <w:style w:type="character" w:customStyle="1" w:styleId="FontStyle75">
    <w:name w:val="Font Style75"/>
    <w:uiPriority w:val="99"/>
    <w:rsid w:val="00FE4344"/>
    <w:rPr>
      <w:rFonts w:ascii="Times New Roman" w:hAnsi="Times New Roman" w:cs="Times New Roman"/>
      <w:b/>
      <w:bCs/>
      <w:i/>
      <w:iCs/>
      <w:sz w:val="22"/>
      <w:szCs w:val="22"/>
    </w:rPr>
  </w:style>
  <w:style w:type="character" w:customStyle="1" w:styleId="FontStyle85">
    <w:name w:val="Font Style85"/>
    <w:uiPriority w:val="99"/>
    <w:rsid w:val="00FE4344"/>
    <w:rPr>
      <w:rFonts w:ascii="Times New Roman" w:hAnsi="Times New Roman" w:cs="Times New Roman"/>
      <w:b/>
      <w:bCs/>
      <w:i/>
      <w:iCs/>
      <w:sz w:val="18"/>
      <w:szCs w:val="18"/>
    </w:rPr>
  </w:style>
  <w:style w:type="paragraph" w:customStyle="1" w:styleId="Pagrindinistekstas20">
    <w:name w:val="Pagrindinis tekstas2"/>
    <w:link w:val="BodytextChar"/>
    <w:rsid w:val="00FE4344"/>
    <w:pPr>
      <w:snapToGrid w:val="0"/>
      <w:ind w:firstLine="312"/>
      <w:jc w:val="both"/>
    </w:pPr>
    <w:rPr>
      <w:rFonts w:ascii="TimesLT" w:eastAsia="Times New Roman" w:hAnsi="TimesLT"/>
      <w:lang w:val="en-US" w:eastAsia="en-US"/>
    </w:rPr>
  </w:style>
  <w:style w:type="character" w:customStyle="1" w:styleId="BodytextChar">
    <w:name w:val="Body text Char"/>
    <w:basedOn w:val="Numatytasispastraiposriftas"/>
    <w:link w:val="Pagrindinistekstas20"/>
    <w:rsid w:val="00FE4344"/>
    <w:rPr>
      <w:rFonts w:ascii="TimesLT" w:eastAsia="Times New Roman" w:hAnsi="TimesLT" w:cs="Times New Roman"/>
      <w:sz w:val="20"/>
      <w:szCs w:val="20"/>
      <w:lang w:val="en-US"/>
    </w:rPr>
  </w:style>
  <w:style w:type="paragraph" w:customStyle="1" w:styleId="Statja">
    <w:name w:val="Statja"/>
    <w:basedOn w:val="prastasis"/>
    <w:qFormat/>
    <w:rsid w:val="00FE4344"/>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color w:val="auto"/>
      <w:sz w:val="20"/>
      <w:szCs w:val="20"/>
      <w:lang w:val="en-US"/>
    </w:rPr>
  </w:style>
  <w:style w:type="character" w:styleId="Emfaz">
    <w:name w:val="Emphasis"/>
    <w:qFormat/>
    <w:rsid w:val="00F775D0"/>
    <w:rPr>
      <w:b/>
      <w:bCs/>
      <w:i w:val="0"/>
      <w:iCs w:val="0"/>
    </w:rPr>
  </w:style>
  <w:style w:type="character" w:styleId="Neapdorotaspaminjimas">
    <w:name w:val="Unresolved Mention"/>
    <w:basedOn w:val="Numatytasispastraiposriftas"/>
    <w:uiPriority w:val="99"/>
    <w:semiHidden/>
    <w:unhideWhenUsed/>
    <w:rsid w:val="00EB6C39"/>
    <w:rPr>
      <w:color w:val="605E5C"/>
      <w:shd w:val="clear" w:color="auto" w:fill="E1DFDD"/>
    </w:rPr>
  </w:style>
  <w:style w:type="paragraph" w:customStyle="1" w:styleId="Sraopastraipa2">
    <w:name w:val="Sąrašo pastraipa2"/>
    <w:aliases w:val="Numbering,ERP-List Paragraph,List Paragraph11,Bullet EY,List Paragraph2,List Paragraph Red,List Paragraph21,lp1,Bullet 1,Use Case List Paragraph,List Paragraph111,Paragraph,List not in Table"/>
    <w:basedOn w:val="prastasis"/>
    <w:qFormat/>
    <w:rsid w:val="006A280B"/>
    <w:pPr>
      <w:spacing w:after="200" w:line="276" w:lineRule="auto"/>
      <w:ind w:left="720"/>
      <w:contextualSpacing/>
    </w:pPr>
    <w:rPr>
      <w:rFonts w:ascii="Calibri" w:eastAsia="Calibri" w:hAnsi="Calibri"/>
      <w:color w:val="auto"/>
      <w:sz w:val="22"/>
      <w:szCs w:val="22"/>
      <w:lang w:val="zh-CN"/>
    </w:rPr>
  </w:style>
  <w:style w:type="character" w:customStyle="1" w:styleId="cf01">
    <w:name w:val="cf01"/>
    <w:basedOn w:val="Numatytasispastraiposriftas"/>
    <w:rsid w:val="006A280B"/>
    <w:rPr>
      <w:rFonts w:ascii="Segoe UI" w:hAnsi="Segoe UI" w:cs="Segoe UI" w:hint="default"/>
      <w:sz w:val="18"/>
      <w:szCs w:val="18"/>
    </w:rPr>
  </w:style>
  <w:style w:type="paragraph" w:styleId="Pataisymai">
    <w:name w:val="Revision"/>
    <w:hidden/>
    <w:uiPriority w:val="99"/>
    <w:unhideWhenUsed/>
    <w:rsid w:val="00FA75BF"/>
    <w:rPr>
      <w:rFonts w:eastAsia="Arial Unicode MS"/>
      <w:color w:val="00000A"/>
      <w:sz w:val="24"/>
      <w:szCs w:val="24"/>
      <w:lang w:eastAsia="en-US"/>
    </w:rPr>
  </w:style>
  <w:style w:type="paragraph" w:customStyle="1" w:styleId="pf0">
    <w:name w:val="pf0"/>
    <w:basedOn w:val="prastasis"/>
    <w:rsid w:val="00AF6426"/>
    <w:pPr>
      <w:spacing w:before="100" w:beforeAutospacing="1" w:after="100" w:afterAutospacing="1"/>
    </w:pPr>
    <w:rPr>
      <w:rFonts w:eastAsia="Times New Roman"/>
      <w:color w:val="auto"/>
      <w:lang w:eastAsia="lt-LT"/>
    </w:rPr>
  </w:style>
  <w:style w:type="paragraph" w:styleId="Betarp">
    <w:name w:val="No Spacing"/>
    <w:link w:val="BetarpDiagrama"/>
    <w:uiPriority w:val="1"/>
    <w:qFormat/>
    <w:rsid w:val="00064F06"/>
    <w:pPr>
      <w:pBdr>
        <w:top w:val="nil"/>
        <w:left w:val="nil"/>
        <w:bottom w:val="nil"/>
        <w:right w:val="nil"/>
        <w:between w:val="nil"/>
        <w:bar w:val="nil"/>
      </w:pBdr>
    </w:pPr>
    <w:rPr>
      <w:rFonts w:eastAsia="Times New Roman"/>
      <w:color w:val="000000"/>
      <w:sz w:val="24"/>
      <w:szCs w:val="24"/>
      <w:u w:color="000000"/>
      <w:bdr w:val="nil"/>
    </w:rPr>
  </w:style>
  <w:style w:type="character" w:customStyle="1" w:styleId="BetarpDiagrama">
    <w:name w:val="Be tarpų Diagrama"/>
    <w:link w:val="Betarp"/>
    <w:uiPriority w:val="1"/>
    <w:rsid w:val="00064F06"/>
    <w:rPr>
      <w:rFonts w:eastAsia="Times New Roman"/>
      <w:color w:val="000000"/>
      <w:sz w:val="24"/>
      <w:szCs w:val="24"/>
      <w:u w:color="000000"/>
      <w:bdr w:val="nil"/>
    </w:rPr>
  </w:style>
  <w:style w:type="paragraph" w:styleId="Sraassunumeriais3">
    <w:name w:val="List Number 3"/>
    <w:basedOn w:val="prastasis"/>
    <w:uiPriority w:val="99"/>
    <w:semiHidden/>
    <w:unhideWhenUsed/>
    <w:rsid w:val="00B70D02"/>
    <w:pPr>
      <w:numPr>
        <w:numId w:val="7"/>
      </w:numPr>
      <w:tabs>
        <w:tab w:val="clear" w:pos="926"/>
        <w:tab w:val="num" w:pos="720"/>
      </w:tabs>
      <w:ind w:left="720"/>
      <w:contextualSpacing/>
    </w:pPr>
  </w:style>
  <w:style w:type="numbering" w:customStyle="1" w:styleId="Sraonra1">
    <w:name w:val="Sąrašo nėra1"/>
    <w:next w:val="Sraonra"/>
    <w:uiPriority w:val="99"/>
    <w:semiHidden/>
    <w:unhideWhenUsed/>
    <w:rsid w:val="00F733CE"/>
  </w:style>
  <w:style w:type="paragraph" w:styleId="Turinys2">
    <w:name w:val="toc 2"/>
    <w:basedOn w:val="prastasis"/>
    <w:next w:val="prastasis"/>
    <w:autoRedefine/>
    <w:unhideWhenUsed/>
    <w:rsid w:val="0043492E"/>
    <w:pPr>
      <w:spacing w:after="100"/>
      <w:ind w:left="240"/>
    </w:pPr>
  </w:style>
  <w:style w:type="numbering" w:customStyle="1" w:styleId="Esamassraas1">
    <w:name w:val="Esamas sąrašas1"/>
    <w:uiPriority w:val="99"/>
    <w:rsid w:val="0043492E"/>
    <w:pPr>
      <w:numPr>
        <w:numId w:val="8"/>
      </w:numPr>
    </w:pPr>
  </w:style>
  <w:style w:type="table" w:styleId="Lentelstinklelis">
    <w:name w:val="Table Grid"/>
    <w:basedOn w:val="prastojilentel"/>
    <w:uiPriority w:val="39"/>
    <w:qFormat/>
    <w:rsid w:val="0073780B"/>
    <w:rPr>
      <w:rFonts w:eastAsia="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rastasiniatinklio">
    <w:name w:val="Normal (Web)"/>
    <w:basedOn w:val="prastasis"/>
    <w:uiPriority w:val="99"/>
    <w:unhideWhenUsed/>
    <w:rsid w:val="00AF3221"/>
    <w:pPr>
      <w:spacing w:before="100" w:beforeAutospacing="1" w:after="100" w:afterAutospacing="1"/>
    </w:pPr>
    <w:rPr>
      <w:rFonts w:eastAsia="Times New Roman"/>
      <w:color w:val="auto"/>
      <w:lang w:eastAsia="lt-LT"/>
    </w:rPr>
  </w:style>
  <w:style w:type="character" w:customStyle="1" w:styleId="hps">
    <w:name w:val="hps"/>
    <w:rsid w:val="00AF3221"/>
  </w:style>
  <w:style w:type="character" w:customStyle="1" w:styleId="markedcontent">
    <w:name w:val="markedcontent"/>
    <w:basedOn w:val="Numatytasispastraiposriftas"/>
    <w:rsid w:val="00B4670B"/>
  </w:style>
  <w:style w:type="character" w:customStyle="1" w:styleId="cf11">
    <w:name w:val="cf11"/>
    <w:basedOn w:val="Numatytasispastraiposriftas"/>
    <w:rsid w:val="00B4670B"/>
    <w:rPr>
      <w:rFonts w:ascii="Segoe UI" w:hAnsi="Segoe UI" w:cs="Segoe UI" w:hint="default"/>
      <w:sz w:val="18"/>
      <w:szCs w:val="18"/>
      <w:shd w:val="clear" w:color="auto" w:fill="FFFFFF"/>
    </w:rPr>
  </w:style>
  <w:style w:type="character" w:customStyle="1" w:styleId="cf21">
    <w:name w:val="cf21"/>
    <w:basedOn w:val="Numatytasispastraiposriftas"/>
    <w:rsid w:val="00B4670B"/>
    <w:rPr>
      <w:rFonts w:ascii="Segoe UI" w:hAnsi="Segoe UI" w:cs="Segoe UI" w:hint="default"/>
      <w:sz w:val="18"/>
      <w:szCs w:val="18"/>
    </w:rPr>
  </w:style>
  <w:style w:type="table" w:customStyle="1" w:styleId="Lentelstinklelis16">
    <w:name w:val="Lentelės tinklelis16"/>
    <w:basedOn w:val="prastojilentel"/>
    <w:uiPriority w:val="39"/>
    <w:rsid w:val="00B4670B"/>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ioantrat">
    <w:name w:val="TOC Heading"/>
    <w:basedOn w:val="Antrat1"/>
    <w:next w:val="prastasis"/>
    <w:uiPriority w:val="39"/>
    <w:unhideWhenUsed/>
    <w:qFormat/>
    <w:rsid w:val="00147063"/>
    <w:pPr>
      <w:spacing w:line="259" w:lineRule="auto"/>
      <w:outlineLvl w:val="9"/>
    </w:pPr>
    <w:rPr>
      <w:rFonts w:asciiTheme="majorHAnsi" w:eastAsiaTheme="majorEastAsia" w:hAnsiTheme="majorHAnsi" w:cstheme="majorBidi"/>
      <w:color w:val="365F91" w:themeColor="accent1" w:themeShade="BF"/>
      <w:lang w:eastAsia="lt-LT"/>
    </w:rPr>
  </w:style>
  <w:style w:type="paragraph" w:customStyle="1" w:styleId="CentrBold">
    <w:name w:val="CentrBold"/>
    <w:qFormat/>
    <w:rsid w:val="00833366"/>
    <w:pPr>
      <w:autoSpaceDE w:val="0"/>
      <w:autoSpaceDN w:val="0"/>
      <w:adjustRightInd w:val="0"/>
      <w:jc w:val="center"/>
    </w:pPr>
    <w:rPr>
      <w:rFonts w:ascii="TimesLT" w:eastAsia="Times New Roman" w:hAnsi="TimesLT"/>
      <w:b/>
      <w:bCs/>
      <w:caps/>
      <w:lang w:val="en-US" w:eastAsia="en-US"/>
    </w:rPr>
  </w:style>
  <w:style w:type="paragraph" w:customStyle="1" w:styleId="xmsonormal">
    <w:name w:val="x_msonormal"/>
    <w:basedOn w:val="prastasis"/>
    <w:rsid w:val="00833366"/>
    <w:pPr>
      <w:spacing w:before="100" w:beforeAutospacing="1" w:after="100" w:afterAutospacing="1"/>
    </w:pPr>
    <w:rPr>
      <w:rFonts w:eastAsia="Times New Roman"/>
      <w:color w:val="auto"/>
      <w:lang w:eastAsia="lt-LT"/>
    </w:rPr>
  </w:style>
  <w:style w:type="character" w:customStyle="1" w:styleId="xcontentpasted0">
    <w:name w:val="x_contentpasted0"/>
    <w:basedOn w:val="Numatytasispastraiposriftas"/>
    <w:rsid w:val="00833366"/>
  </w:style>
  <w:style w:type="numbering" w:customStyle="1" w:styleId="Sraonra2">
    <w:name w:val="Sąrašo nėra2"/>
    <w:next w:val="Sraonra"/>
    <w:uiPriority w:val="99"/>
    <w:semiHidden/>
    <w:unhideWhenUsed/>
    <w:rsid w:val="003116F2"/>
  </w:style>
  <w:style w:type="character" w:customStyle="1" w:styleId="FooterChar1">
    <w:name w:val="Footer Char1"/>
    <w:aliases w:val="Footer Char Char,Char11 Char,Apatinis kolontitulas Diagrama Char,Apatinis kolontitulas Diagrama2 Diagrama1 Char,Apatinis kolontitulas Diagrama Diagrama Diagrama Char,Diagrama5 Diagrama Diagrama Diagrama Char"/>
    <w:basedOn w:val="Numatytasispastraiposriftas"/>
    <w:uiPriority w:val="99"/>
    <w:semiHidden/>
    <w:rsid w:val="003116F2"/>
    <w:rPr>
      <w:sz w:val="24"/>
      <w:szCs w:val="24"/>
      <w:lang w:eastAsia="en-US"/>
    </w:rPr>
  </w:style>
  <w:style w:type="character" w:customStyle="1" w:styleId="BodyTextChar1">
    <w:name w:val="Body Text Char1"/>
    <w:aliases w:val="Char2 Char,body text Char,contents Char,bt Char,Corps de texte Char,body tesx Char,heading_txt Char,bodytxy2... Char,body indent Char,ändrad Char,Body single Char,EHPT Char,Body Text2 Char,bodytxy2 Char,Body Text - Level 2 Char,??2 Char"/>
    <w:basedOn w:val="Numatytasispastraiposriftas"/>
    <w:uiPriority w:val="99"/>
    <w:semiHidden/>
    <w:rsid w:val="003116F2"/>
    <w:rPr>
      <w:sz w:val="24"/>
      <w:szCs w:val="24"/>
      <w:lang w:eastAsia="en-US"/>
    </w:rPr>
  </w:style>
  <w:style w:type="character" w:customStyle="1" w:styleId="BodyTextIndent3Char1">
    <w:name w:val="Body Text Indent 3 Char1"/>
    <w:basedOn w:val="Numatytasispastraiposriftas"/>
    <w:uiPriority w:val="99"/>
    <w:semiHidden/>
    <w:rsid w:val="003116F2"/>
    <w:rPr>
      <w:sz w:val="16"/>
      <w:szCs w:val="16"/>
      <w:lang w:eastAsia="en-US"/>
    </w:rPr>
  </w:style>
  <w:style w:type="character" w:customStyle="1" w:styleId="Pagrindiniotekstotrauka3Diagrama1">
    <w:name w:val="Pagrindinio teksto įtrauka 3 Diagrama1"/>
    <w:basedOn w:val="Numatytasispastraiposriftas"/>
    <w:uiPriority w:val="99"/>
    <w:semiHidden/>
    <w:rsid w:val="003116F2"/>
    <w:rPr>
      <w:rFonts w:eastAsia="Times New Roman"/>
      <w:sz w:val="16"/>
      <w:szCs w:val="16"/>
    </w:rPr>
  </w:style>
  <w:style w:type="character" w:customStyle="1" w:styleId="PaprastasistekstasDiagrama">
    <w:name w:val="Paprastasis tekstas Diagrama"/>
    <w:basedOn w:val="Numatytasispastraiposriftas"/>
    <w:link w:val="Paprastasistekstas"/>
    <w:semiHidden/>
    <w:locked/>
    <w:rsid w:val="003116F2"/>
    <w:rPr>
      <w:rFonts w:ascii="Courier New" w:eastAsia="Times New Roman" w:hAnsi="Courier New" w:cs="Courier New"/>
      <w:sz w:val="22"/>
      <w:szCs w:val="22"/>
    </w:rPr>
  </w:style>
  <w:style w:type="paragraph" w:styleId="Paprastasistekstas">
    <w:name w:val="Plain Text"/>
    <w:basedOn w:val="prastasis"/>
    <w:link w:val="PaprastasistekstasDiagrama"/>
    <w:semiHidden/>
    <w:rsid w:val="003116F2"/>
    <w:rPr>
      <w:rFonts w:ascii="Courier New" w:eastAsia="Times New Roman" w:hAnsi="Courier New" w:cs="Courier New"/>
      <w:color w:val="auto"/>
      <w:sz w:val="22"/>
      <w:szCs w:val="22"/>
      <w:lang w:eastAsia="lt-LT"/>
    </w:rPr>
  </w:style>
  <w:style w:type="character" w:customStyle="1" w:styleId="PaprastasistekstasDiagrama1">
    <w:name w:val="Paprastasis tekstas Diagrama1"/>
    <w:basedOn w:val="Numatytasispastraiposriftas"/>
    <w:uiPriority w:val="99"/>
    <w:semiHidden/>
    <w:rsid w:val="003116F2"/>
    <w:rPr>
      <w:rFonts w:ascii="Consolas" w:eastAsia="Arial Unicode MS" w:hAnsi="Consolas"/>
      <w:color w:val="00000A"/>
      <w:sz w:val="21"/>
      <w:szCs w:val="21"/>
      <w:lang w:eastAsia="en-US"/>
    </w:rPr>
  </w:style>
  <w:style w:type="character" w:customStyle="1" w:styleId="PlainTextChar1">
    <w:name w:val="Plain Text Char1"/>
    <w:basedOn w:val="Numatytasispastraiposriftas"/>
    <w:uiPriority w:val="99"/>
    <w:semiHidden/>
    <w:rsid w:val="003116F2"/>
    <w:rPr>
      <w:rFonts w:ascii="Courier New" w:hAnsi="Courier New" w:cs="Courier New"/>
      <w:sz w:val="20"/>
      <w:szCs w:val="20"/>
      <w:lang w:eastAsia="en-US"/>
    </w:rPr>
  </w:style>
  <w:style w:type="character" w:customStyle="1" w:styleId="CommentSubjectChar1">
    <w:name w:val="Comment Subject Char1"/>
    <w:basedOn w:val="KomentarotekstasDiagrama"/>
    <w:uiPriority w:val="99"/>
    <w:semiHidden/>
    <w:rsid w:val="003116F2"/>
    <w:rPr>
      <w:rFonts w:ascii="Times New Roman" w:eastAsia="Times New Roman" w:hAnsi="Times New Roman" w:cs="Times New Roman"/>
      <w:b/>
      <w:bCs/>
      <w:sz w:val="20"/>
      <w:szCs w:val="20"/>
      <w:lang w:eastAsia="en-US"/>
    </w:rPr>
  </w:style>
  <w:style w:type="character" w:customStyle="1" w:styleId="KomentarotemaDiagrama1">
    <w:name w:val="Komentaro tema Diagrama1"/>
    <w:basedOn w:val="KomentarotekstasDiagrama"/>
    <w:uiPriority w:val="99"/>
    <w:semiHidden/>
    <w:rsid w:val="003116F2"/>
    <w:rPr>
      <w:rFonts w:ascii="Times New Roman" w:eastAsia="Times New Roman" w:hAnsi="Times New Roman" w:cs="Times New Roman"/>
      <w:b/>
      <w:bCs/>
      <w:sz w:val="22"/>
      <w:szCs w:val="22"/>
    </w:rPr>
  </w:style>
  <w:style w:type="paragraph" w:customStyle="1" w:styleId="BodyText1">
    <w:name w:val="Body Text1"/>
    <w:uiPriority w:val="99"/>
    <w:rsid w:val="003116F2"/>
    <w:pPr>
      <w:snapToGrid w:val="0"/>
      <w:ind w:firstLine="312"/>
      <w:jc w:val="both"/>
    </w:pPr>
    <w:rPr>
      <w:rFonts w:ascii="TimesLT" w:eastAsia="Times New Roman" w:hAnsi="TimesLT" w:cs="TimesLT"/>
      <w:lang w:val="en-US" w:eastAsia="en-US"/>
    </w:rPr>
  </w:style>
  <w:style w:type="paragraph" w:customStyle="1" w:styleId="Hyperlink1">
    <w:name w:val="Hyperlink1"/>
    <w:basedOn w:val="prastasis"/>
    <w:uiPriority w:val="99"/>
    <w:rsid w:val="003116F2"/>
    <w:pPr>
      <w:spacing w:before="100" w:beforeAutospacing="1" w:after="100" w:afterAutospacing="1"/>
    </w:pPr>
    <w:rPr>
      <w:rFonts w:eastAsia="Times New Roman"/>
      <w:color w:val="auto"/>
      <w:lang w:val="en-US"/>
    </w:rPr>
  </w:style>
  <w:style w:type="character" w:customStyle="1" w:styleId="tblrowlbl1">
    <w:name w:val="tblrowlbl1"/>
    <w:basedOn w:val="Numatytasispastraiposriftas"/>
    <w:rsid w:val="003116F2"/>
    <w:rPr>
      <w:rFonts w:ascii="Arial" w:hAnsi="Arial" w:cs="Arial"/>
      <w:b/>
      <w:bCs/>
      <w:color w:val="000000"/>
      <w:sz w:val="18"/>
      <w:szCs w:val="18"/>
      <w:shd w:val="clear" w:color="auto" w:fill="FFFFFF"/>
    </w:rPr>
  </w:style>
  <w:style w:type="character" w:customStyle="1" w:styleId="parahead1">
    <w:name w:val="parahead1"/>
    <w:basedOn w:val="Numatytasispastraiposriftas"/>
    <w:rsid w:val="003116F2"/>
    <w:rPr>
      <w:rFonts w:ascii="Verdana" w:hAnsi="Verdana" w:cs="Verdana"/>
      <w:b/>
      <w:bCs/>
      <w:color w:val="000000"/>
      <w:sz w:val="17"/>
      <w:szCs w:val="17"/>
    </w:rPr>
  </w:style>
  <w:style w:type="character" w:customStyle="1" w:styleId="CharChar6">
    <w:name w:val="Char Char6"/>
    <w:basedOn w:val="Numatytasispastraiposriftas"/>
    <w:locked/>
    <w:rsid w:val="003116F2"/>
    <w:rPr>
      <w:rFonts w:ascii="Calibri" w:eastAsia="Times New Roman" w:hAnsi="Calibri" w:cs="Calibri"/>
      <w:sz w:val="22"/>
      <w:szCs w:val="22"/>
      <w:lang w:val="lt-LT" w:eastAsia="lt-LT"/>
    </w:rPr>
  </w:style>
  <w:style w:type="character" w:customStyle="1" w:styleId="TitleHeader2Diagrama">
    <w:name w:val="Title Header2 Diagrama"/>
    <w:basedOn w:val="Numatytasispastraiposriftas"/>
    <w:rsid w:val="003116F2"/>
    <w:rPr>
      <w:sz w:val="24"/>
      <w:szCs w:val="24"/>
      <w:lang w:val="lt-LT" w:eastAsia="en-US"/>
    </w:rPr>
  </w:style>
  <w:style w:type="paragraph" w:customStyle="1" w:styleId="NumatytasispastraiposriftasDiagrama1">
    <w:name w:val="Numatytasis pastraipos šriftas Diagrama1"/>
    <w:aliases w:val="Numatytasis pastraipos šriftas Diagrama Diagrama,Char Char2 Diagrama Diagrama Char Char Diagrama Diagrama1 Char Char Diagrama Diagrama1 Diagrama Diagrama Diagrama1"/>
    <w:basedOn w:val="prastasis"/>
    <w:rsid w:val="003116F2"/>
    <w:pPr>
      <w:spacing w:after="160" w:line="240" w:lineRule="exact"/>
    </w:pPr>
    <w:rPr>
      <w:rFonts w:ascii="Tahoma" w:eastAsia="Times New Roman" w:hAnsi="Tahoma" w:cs="Tahoma"/>
      <w:color w:val="auto"/>
      <w:sz w:val="20"/>
      <w:szCs w:val="20"/>
      <w:lang w:val="en-US"/>
    </w:rPr>
  </w:style>
  <w:style w:type="paragraph" w:customStyle="1" w:styleId="CharChar2DiagramaDiagramaCharCharDiagramaDiagrama1CharCharDiagramaDiagrama1DiagramaCharCharDiagramaCharCharDiagramaCharCharDiagramaCharCharDiagramaCharCharDiagramaCharChar">
    <w:name w:val="Char Char2 Diagrama Diagrama Char Char Diagrama Diagrama1 Char Char Diagrama Diagrama1 Diagrama Char Char Diagrama Char Char Diagrama Char Char Diagrama Char Char Diagrama Char Char Diagrama Char Char"/>
    <w:basedOn w:val="prastasis"/>
    <w:rsid w:val="003116F2"/>
    <w:pPr>
      <w:spacing w:after="160" w:line="240" w:lineRule="exact"/>
    </w:pPr>
    <w:rPr>
      <w:rFonts w:ascii="Tahoma" w:eastAsia="Times New Roman" w:hAnsi="Tahoma" w:cs="Tahoma"/>
      <w:color w:val="auto"/>
      <w:sz w:val="20"/>
      <w:szCs w:val="20"/>
      <w:lang w:val="en-US"/>
    </w:rPr>
  </w:style>
  <w:style w:type="paragraph" w:customStyle="1" w:styleId="Porat1">
    <w:name w:val="Poraštė1"/>
    <w:basedOn w:val="prastasis"/>
    <w:rsid w:val="003116F2"/>
    <w:pPr>
      <w:widowControl w:val="0"/>
      <w:tabs>
        <w:tab w:val="center" w:pos="4320"/>
        <w:tab w:val="right" w:pos="8640"/>
      </w:tabs>
      <w:suppressAutoHyphens/>
      <w:autoSpaceDE w:val="0"/>
    </w:pPr>
    <w:rPr>
      <w:rFonts w:eastAsia="Times New Roman"/>
      <w:color w:val="auto"/>
    </w:rPr>
  </w:style>
  <w:style w:type="paragraph" w:customStyle="1" w:styleId="CharChar2DiagramaDiagramaCharCharDiagramaDiagrama1CharCharDiagramaDiagrama1Diagrama">
    <w:name w:val="Char Char2 Diagrama Diagrama Char Char Diagrama Diagrama1 Char Char Diagrama Diagrama1 Diagrama"/>
    <w:basedOn w:val="prastasis"/>
    <w:rsid w:val="003116F2"/>
    <w:pPr>
      <w:spacing w:after="160" w:line="240" w:lineRule="exact"/>
    </w:pPr>
    <w:rPr>
      <w:rFonts w:ascii="Tahoma" w:eastAsia="Times New Roman" w:hAnsi="Tahoma" w:cs="Tahoma"/>
      <w:color w:val="auto"/>
      <w:sz w:val="20"/>
      <w:szCs w:val="20"/>
      <w:lang w:val="en-US"/>
    </w:rPr>
  </w:style>
  <w:style w:type="table" w:customStyle="1" w:styleId="Lentelstinklelis1">
    <w:name w:val="Lentelės tinklelis1"/>
    <w:basedOn w:val="prastojilentel"/>
    <w:next w:val="Lentelstinklelis"/>
    <w:rsid w:val="003116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DiagramaDiagramaCharCharDiagramaDiagrama1CharCharDiagramaDiagrama1DiagramaDiagramaDiagramaDiagrama">
    <w:name w:val="Char Char2 Diagrama Diagrama Char Char Diagrama Diagrama1 Char Char Diagrama Diagrama1 Diagrama Diagrama Diagrama Diagrama"/>
    <w:basedOn w:val="prastasis"/>
    <w:rsid w:val="003116F2"/>
    <w:pPr>
      <w:spacing w:after="160" w:line="240" w:lineRule="exact"/>
    </w:pPr>
    <w:rPr>
      <w:rFonts w:ascii="Tahoma" w:eastAsia="Times New Roman" w:hAnsi="Tahoma" w:cs="Tahoma"/>
      <w:color w:val="auto"/>
      <w:sz w:val="20"/>
      <w:szCs w:val="20"/>
      <w:lang w:val="en-US"/>
    </w:rPr>
  </w:style>
  <w:style w:type="character" w:customStyle="1" w:styleId="CharDiagrama">
    <w:name w:val="Char Diagrama"/>
    <w:aliases w:val="body text Diagrama,contents Diagrama,bt Diagrama,Corps de texte Diagrama,body tesx Diagrama,heading_txt Diagrama,bodytxy2... Diagrama,body indent Diagrama,ändrad Diagrama,Body single Diagrama,EHPT Diagrama,Body Text2 Diagrama,??2 Diagrama"/>
    <w:rsid w:val="003116F2"/>
    <w:rPr>
      <w:rFonts w:ascii="Tahoma" w:hAnsi="Tahoma" w:cs="Tahoma"/>
      <w:sz w:val="20"/>
      <w:szCs w:val="20"/>
      <w:lang w:val="en-US"/>
    </w:rPr>
  </w:style>
  <w:style w:type="character" w:customStyle="1" w:styleId="DiagramaDiagrama10">
    <w:name w:val="Diagrama Diagrama10"/>
    <w:rsid w:val="003116F2"/>
    <w:rPr>
      <w:rFonts w:ascii="Times New Roman" w:hAnsi="Times New Roman" w:cs="Times New Roman"/>
      <w:sz w:val="20"/>
      <w:szCs w:val="20"/>
      <w:lang w:eastAsia="lt-LT"/>
    </w:rPr>
  </w:style>
  <w:style w:type="character" w:customStyle="1" w:styleId="FooterCharDiagramaDiagrama">
    <w:name w:val="Footer Char Diagrama Diagrama"/>
    <w:semiHidden/>
    <w:rsid w:val="003116F2"/>
    <w:rPr>
      <w:rFonts w:eastAsia="Times New Roman"/>
      <w:sz w:val="22"/>
      <w:szCs w:val="22"/>
      <w:lang w:val="lt-LT" w:eastAsia="lt-LT"/>
    </w:rPr>
  </w:style>
  <w:style w:type="character" w:customStyle="1" w:styleId="HeaderCharDiagramaDiagrama">
    <w:name w:val="Header Char Diagrama Diagrama"/>
    <w:rsid w:val="003116F2"/>
    <w:rPr>
      <w:rFonts w:eastAsia="Times New Roman"/>
      <w:sz w:val="22"/>
      <w:szCs w:val="22"/>
      <w:lang w:val="lt-LT" w:eastAsia="lt-LT"/>
    </w:rPr>
  </w:style>
  <w:style w:type="character" w:customStyle="1" w:styleId="BodyTextCharDiagramaDiagrama">
    <w:name w:val="Body Text Char Diagrama Diagrama"/>
    <w:aliases w:val="Body Text Char Diagrama Diagrama1"/>
    <w:rsid w:val="003116F2"/>
    <w:rPr>
      <w:rFonts w:eastAsia="Times New Roman"/>
      <w:sz w:val="22"/>
      <w:szCs w:val="22"/>
      <w:lang w:val="lt-LT" w:eastAsia="en-US"/>
    </w:rPr>
  </w:style>
  <w:style w:type="paragraph" w:customStyle="1" w:styleId="ATekstas">
    <w:name w:val="A Tekstas"/>
    <w:basedOn w:val="prastasis"/>
    <w:rsid w:val="003116F2"/>
    <w:pPr>
      <w:spacing w:before="120" w:line="300" w:lineRule="auto"/>
      <w:jc w:val="both"/>
    </w:pPr>
    <w:rPr>
      <w:rFonts w:eastAsia="Times New Roman"/>
      <w:color w:val="auto"/>
      <w:lang w:eastAsia="lt-LT"/>
    </w:rPr>
  </w:style>
  <w:style w:type="paragraph" w:styleId="Literatrossraoantrat">
    <w:name w:val="toa heading"/>
    <w:basedOn w:val="prastasis"/>
    <w:next w:val="prastasis"/>
    <w:semiHidden/>
    <w:rsid w:val="003116F2"/>
    <w:pPr>
      <w:tabs>
        <w:tab w:val="left" w:pos="9000"/>
        <w:tab w:val="right" w:pos="9360"/>
      </w:tabs>
      <w:suppressAutoHyphens/>
      <w:overflowPunct w:val="0"/>
      <w:autoSpaceDE w:val="0"/>
      <w:autoSpaceDN w:val="0"/>
      <w:adjustRightInd w:val="0"/>
      <w:jc w:val="both"/>
      <w:textAlignment w:val="baseline"/>
    </w:pPr>
    <w:rPr>
      <w:rFonts w:eastAsia="Times New Roman"/>
      <w:color w:val="auto"/>
      <w:lang w:val="en-US"/>
    </w:rPr>
  </w:style>
  <w:style w:type="paragraph" w:customStyle="1" w:styleId="CharChar2DiagramaDiagramaCharCharDiagramaDiagrama1CharCharDiagramaDiagrama1">
    <w:name w:val="Char Char2 Diagrama Diagrama Char Char Diagrama Diagrama1 Char Char Diagrama Diagrama1"/>
    <w:basedOn w:val="prastasis"/>
    <w:rsid w:val="003116F2"/>
    <w:pPr>
      <w:spacing w:after="160" w:line="240" w:lineRule="exact"/>
    </w:pPr>
    <w:rPr>
      <w:rFonts w:ascii="Tahoma" w:eastAsia="Times New Roman" w:hAnsi="Tahoma" w:cs="Tahoma"/>
      <w:color w:val="auto"/>
      <w:sz w:val="20"/>
      <w:szCs w:val="20"/>
      <w:lang w:val="en-US"/>
    </w:rPr>
  </w:style>
  <w:style w:type="paragraph" w:customStyle="1" w:styleId="StyleBoldJustified">
    <w:name w:val="Style Bold Justified"/>
    <w:basedOn w:val="prastasis"/>
    <w:rsid w:val="003116F2"/>
    <w:pPr>
      <w:jc w:val="both"/>
    </w:pPr>
    <w:rPr>
      <w:rFonts w:eastAsia="Times New Roman"/>
      <w:color w:val="auto"/>
      <w:lang w:val="en-GB"/>
    </w:rPr>
  </w:style>
  <w:style w:type="character" w:customStyle="1" w:styleId="st">
    <w:name w:val="st"/>
    <w:basedOn w:val="Numatytasispastraiposriftas"/>
    <w:rsid w:val="003116F2"/>
  </w:style>
  <w:style w:type="paragraph" w:customStyle="1" w:styleId="CharCharCharDiagrama">
    <w:name w:val="Char Char Char Diagrama"/>
    <w:basedOn w:val="prastasis"/>
    <w:rsid w:val="003116F2"/>
    <w:pPr>
      <w:spacing w:after="160" w:line="240" w:lineRule="exact"/>
    </w:pPr>
    <w:rPr>
      <w:rFonts w:ascii="Tahoma" w:eastAsia="Times New Roman" w:hAnsi="Tahoma" w:cs="Tahoma"/>
      <w:color w:val="auto"/>
      <w:sz w:val="20"/>
      <w:szCs w:val="20"/>
      <w:lang w:val="en-US"/>
    </w:rPr>
  </w:style>
  <w:style w:type="table" w:customStyle="1" w:styleId="Lentelstinklelis11">
    <w:name w:val="Lentelės tinklelis11"/>
    <w:rsid w:val="003116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raas2">
    <w:name w:val="List 2"/>
    <w:basedOn w:val="prastasis"/>
    <w:rsid w:val="003116F2"/>
    <w:pPr>
      <w:ind w:left="566" w:hanging="283"/>
    </w:pPr>
    <w:rPr>
      <w:rFonts w:ascii="Arial" w:eastAsia="Times New Roman" w:hAnsi="Arial" w:cs="Arial"/>
      <w:color w:val="auto"/>
    </w:rPr>
  </w:style>
  <w:style w:type="character" w:customStyle="1" w:styleId="DiagramaDiagrama15">
    <w:name w:val="Diagrama Diagrama15"/>
    <w:locked/>
    <w:rsid w:val="003116F2"/>
    <w:rPr>
      <w:b/>
      <w:bCs/>
      <w:sz w:val="32"/>
      <w:szCs w:val="32"/>
      <w:lang w:val="lt-LT" w:eastAsia="en-US"/>
    </w:rPr>
  </w:style>
  <w:style w:type="paragraph" w:customStyle="1" w:styleId="DiagramaDiagrama1CharCharDiagramaDiagramaCharCharDiagramaDiagramaCharCharDiagramaDiagramaCharCharDiagramaDiagramaCharCharDiagramaCharDiagramaCharDiagramaChar">
    <w:name w:val="Diagrama Diagrama1 Char Char Diagrama Diagrama Char Char Diagrama Diagrama Char Char Diagrama Diagrama Char Char Diagrama Diagrama Char Char Diagrama Char Diagrama Char Diagrama Char"/>
    <w:basedOn w:val="prastasis"/>
    <w:rsid w:val="003116F2"/>
    <w:pPr>
      <w:spacing w:after="160" w:line="240" w:lineRule="exact"/>
    </w:pPr>
    <w:rPr>
      <w:rFonts w:ascii="Tahoma" w:eastAsia="Times New Roman" w:hAnsi="Tahoma" w:cs="Tahoma"/>
      <w:color w:val="auto"/>
      <w:sz w:val="20"/>
      <w:szCs w:val="20"/>
      <w:lang w:val="en-US"/>
    </w:rPr>
  </w:style>
  <w:style w:type="paragraph" w:customStyle="1" w:styleId="Heading">
    <w:name w:val="Heading"/>
    <w:next w:val="Body2"/>
    <w:rsid w:val="003116F2"/>
    <w:pPr>
      <w:pBdr>
        <w:top w:val="none" w:sz="96" w:space="31" w:color="FFFFFF" w:frame="1"/>
        <w:left w:val="none" w:sz="96" w:space="31" w:color="FFFFFF" w:frame="1"/>
        <w:bottom w:val="none" w:sz="96" w:space="31" w:color="FFFFFF" w:frame="1"/>
        <w:right w:val="none" w:sz="96" w:space="31" w:color="FFFFFF" w:frame="1"/>
        <w:bar w:val="none" w:sz="0" w:color="000000"/>
      </w:pBdr>
      <w:outlineLvl w:val="0"/>
    </w:pPr>
    <w:rPr>
      <w:rFonts w:eastAsia="Arial Unicode MS"/>
      <w:b/>
      <w:bCs/>
      <w:caps/>
      <w:color w:val="434343"/>
      <w:spacing w:val="4"/>
      <w:sz w:val="22"/>
      <w:szCs w:val="22"/>
      <w:lang w:val="en-US"/>
    </w:rPr>
  </w:style>
  <w:style w:type="paragraph" w:customStyle="1" w:styleId="Pagrindiniotekstotrauka21">
    <w:name w:val="Pagrindinio teksto įtrauka 21"/>
    <w:basedOn w:val="prastasis"/>
    <w:rsid w:val="003116F2"/>
    <w:pPr>
      <w:suppressAutoHyphens/>
      <w:spacing w:after="120" w:line="480" w:lineRule="auto"/>
      <w:ind w:left="283"/>
    </w:pPr>
    <w:rPr>
      <w:rFonts w:eastAsia="Times New Roman"/>
      <w:color w:val="auto"/>
      <w:lang w:eastAsia="zh-CN"/>
    </w:rPr>
  </w:style>
  <w:style w:type="character" w:customStyle="1" w:styleId="BodyTextChar2">
    <w:name w:val="Body Text Char2"/>
    <w:aliases w:val="Body Text Char Diagrama Char1,Body Text Char Char1"/>
    <w:locked/>
    <w:rsid w:val="003116F2"/>
    <w:rPr>
      <w:sz w:val="24"/>
      <w:szCs w:val="24"/>
    </w:rPr>
  </w:style>
  <w:style w:type="paragraph" w:customStyle="1" w:styleId="Lentelsturinys">
    <w:name w:val="Lentelės turinys"/>
    <w:basedOn w:val="prastasis"/>
    <w:rsid w:val="003116F2"/>
    <w:pPr>
      <w:widowControl w:val="0"/>
      <w:suppressLineNumbers/>
      <w:suppressAutoHyphens/>
    </w:pPr>
    <w:rPr>
      <w:rFonts w:eastAsia="Times New Roman"/>
      <w:color w:val="auto"/>
      <w:kern w:val="1"/>
      <w:lang w:eastAsia="zh-CN"/>
    </w:rPr>
  </w:style>
  <w:style w:type="paragraph" w:customStyle="1" w:styleId="Standard">
    <w:name w:val="Standard"/>
    <w:rsid w:val="003116F2"/>
    <w:pPr>
      <w:widowControl w:val="0"/>
      <w:suppressAutoHyphens/>
      <w:autoSpaceDN w:val="0"/>
      <w:textAlignment w:val="baseline"/>
    </w:pPr>
    <w:rPr>
      <w:rFonts w:eastAsia="Calibri"/>
      <w:kern w:val="3"/>
      <w:sz w:val="24"/>
      <w:szCs w:val="24"/>
      <w:lang w:val="de-DE" w:eastAsia="ja-JP"/>
    </w:rPr>
  </w:style>
  <w:style w:type="paragraph" w:customStyle="1" w:styleId="western">
    <w:name w:val="western"/>
    <w:basedOn w:val="prastasis"/>
    <w:uiPriority w:val="99"/>
    <w:rsid w:val="003116F2"/>
    <w:pPr>
      <w:spacing w:before="100" w:beforeAutospacing="1" w:after="119"/>
    </w:pPr>
    <w:rPr>
      <w:rFonts w:eastAsia="Times New Roman"/>
      <w:color w:val="auto"/>
      <w:lang w:val="en-US"/>
    </w:rPr>
  </w:style>
  <w:style w:type="paragraph" w:customStyle="1" w:styleId="Style12">
    <w:name w:val="Style12"/>
    <w:basedOn w:val="prastasis"/>
    <w:uiPriority w:val="99"/>
    <w:rsid w:val="003116F2"/>
    <w:pPr>
      <w:widowControl w:val="0"/>
      <w:autoSpaceDE w:val="0"/>
      <w:autoSpaceDN w:val="0"/>
      <w:adjustRightInd w:val="0"/>
      <w:spacing w:line="252" w:lineRule="exact"/>
    </w:pPr>
    <w:rPr>
      <w:rFonts w:eastAsia="Times New Roman"/>
      <w:color w:val="auto"/>
      <w:lang w:eastAsia="lt-LT"/>
    </w:rPr>
  </w:style>
  <w:style w:type="paragraph" w:customStyle="1" w:styleId="BodyText11">
    <w:name w:val="Body Text11"/>
    <w:uiPriority w:val="99"/>
    <w:rsid w:val="003116F2"/>
    <w:pPr>
      <w:snapToGrid w:val="0"/>
      <w:spacing w:after="200" w:line="276" w:lineRule="auto"/>
      <w:ind w:firstLine="312"/>
      <w:jc w:val="both"/>
    </w:pPr>
    <w:rPr>
      <w:rFonts w:ascii="TimesLT" w:eastAsia="Times New Roman" w:hAnsi="TimesLT" w:cs="TimesLT"/>
      <w:lang w:val="en-US" w:eastAsia="en-US"/>
    </w:rPr>
  </w:style>
  <w:style w:type="character" w:customStyle="1" w:styleId="Neapdorotaspaminjimas1">
    <w:name w:val="Neapdorotas paminėjimas1"/>
    <w:basedOn w:val="Numatytasispastraiposriftas"/>
    <w:uiPriority w:val="99"/>
    <w:semiHidden/>
    <w:rsid w:val="003116F2"/>
    <w:rPr>
      <w:color w:val="auto"/>
      <w:shd w:val="clear" w:color="auto" w:fill="auto"/>
    </w:rPr>
  </w:style>
  <w:style w:type="character" w:customStyle="1" w:styleId="Numatytasispastraiposriftas1">
    <w:name w:val="Numatytasis pastraipos šriftas1"/>
    <w:uiPriority w:val="99"/>
    <w:rsid w:val="003116F2"/>
  </w:style>
  <w:style w:type="paragraph" w:customStyle="1" w:styleId="1pastraipa">
    <w:name w:val="1. pastraipa"/>
    <w:basedOn w:val="prastasiniatinklio"/>
    <w:uiPriority w:val="99"/>
    <w:semiHidden/>
    <w:rsid w:val="003116F2"/>
    <w:pPr>
      <w:numPr>
        <w:numId w:val="9"/>
      </w:numPr>
      <w:tabs>
        <w:tab w:val="num" w:pos="360"/>
        <w:tab w:val="left" w:pos="851"/>
        <w:tab w:val="left" w:pos="993"/>
        <w:tab w:val="left" w:pos="1134"/>
        <w:tab w:val="left" w:pos="1276"/>
        <w:tab w:val="left" w:pos="1418"/>
      </w:tabs>
      <w:spacing w:before="0" w:beforeAutospacing="0" w:after="0" w:afterAutospacing="0" w:line="360" w:lineRule="auto"/>
      <w:ind w:left="0" w:right="96" w:firstLine="0"/>
      <w:jc w:val="both"/>
    </w:pPr>
  </w:style>
  <w:style w:type="paragraph" w:customStyle="1" w:styleId="1lentele">
    <w:name w:val="1. lentele"/>
    <w:basedOn w:val="1pastraipa"/>
    <w:uiPriority w:val="99"/>
    <w:semiHidden/>
    <w:rsid w:val="003116F2"/>
    <w:pPr>
      <w:numPr>
        <w:ilvl w:val="1"/>
      </w:numPr>
      <w:tabs>
        <w:tab w:val="clear" w:pos="851"/>
        <w:tab w:val="num" w:pos="360"/>
        <w:tab w:val="left" w:pos="885"/>
      </w:tabs>
      <w:snapToGrid w:val="0"/>
      <w:ind w:left="2271" w:hanging="360"/>
    </w:pPr>
  </w:style>
  <w:style w:type="paragraph" w:customStyle="1" w:styleId="11lentele">
    <w:name w:val="1.1. lentele"/>
    <w:basedOn w:val="1lentele"/>
    <w:uiPriority w:val="99"/>
    <w:semiHidden/>
    <w:rsid w:val="003116F2"/>
    <w:pPr>
      <w:numPr>
        <w:ilvl w:val="2"/>
      </w:numPr>
      <w:tabs>
        <w:tab w:val="num" w:pos="360"/>
      </w:tabs>
      <w:snapToGrid/>
      <w:ind w:left="2991" w:hanging="180"/>
    </w:pPr>
  </w:style>
  <w:style w:type="paragraph" w:customStyle="1" w:styleId="Hipersaitas1">
    <w:name w:val="Hipersaitas1"/>
    <w:basedOn w:val="prastasis"/>
    <w:rsid w:val="003116F2"/>
    <w:pPr>
      <w:spacing w:before="100" w:beforeAutospacing="1" w:after="100" w:afterAutospacing="1"/>
    </w:pPr>
    <w:rPr>
      <w:rFonts w:eastAsia="Times New Roman"/>
      <w:color w:val="auto"/>
      <w:lang w:val="en-US"/>
    </w:rPr>
  </w:style>
  <w:style w:type="paragraph" w:customStyle="1" w:styleId="DiagramaDiagrama8CharCharDiagramaDiagramaChar">
    <w:name w:val="Diagrama Diagrama8 Char Char Diagrama Diagrama Char"/>
    <w:basedOn w:val="prastasis"/>
    <w:rsid w:val="003116F2"/>
    <w:pPr>
      <w:spacing w:after="160" w:line="240" w:lineRule="exact"/>
    </w:pPr>
    <w:rPr>
      <w:rFonts w:ascii="Tahoma" w:eastAsia="Times New Roman" w:hAnsi="Tahoma" w:cs="Tahoma"/>
      <w:color w:val="auto"/>
      <w:sz w:val="20"/>
      <w:szCs w:val="20"/>
      <w:lang w:val="en-US"/>
    </w:rPr>
  </w:style>
  <w:style w:type="character" w:customStyle="1" w:styleId="spellingerror">
    <w:name w:val="spellingerror"/>
    <w:basedOn w:val="Numatytasispastraiposriftas"/>
    <w:uiPriority w:val="99"/>
    <w:rsid w:val="003116F2"/>
  </w:style>
  <w:style w:type="numbering" w:customStyle="1" w:styleId="Sraonra11">
    <w:name w:val="Sąrašo nėra11"/>
    <w:next w:val="Sraonra"/>
    <w:uiPriority w:val="99"/>
    <w:semiHidden/>
    <w:unhideWhenUsed/>
    <w:rsid w:val="003116F2"/>
  </w:style>
  <w:style w:type="numbering" w:customStyle="1" w:styleId="Sraonra21">
    <w:name w:val="Sąrašo nėra21"/>
    <w:next w:val="Sraonra"/>
    <w:uiPriority w:val="99"/>
    <w:semiHidden/>
    <w:unhideWhenUsed/>
    <w:rsid w:val="003116F2"/>
  </w:style>
  <w:style w:type="paragraph" w:customStyle="1" w:styleId="Paantrat1">
    <w:name w:val="Paantraštė1"/>
    <w:basedOn w:val="prastasis"/>
    <w:next w:val="prastasis"/>
    <w:uiPriority w:val="11"/>
    <w:qFormat/>
    <w:rsid w:val="003116F2"/>
    <w:pPr>
      <w:numPr>
        <w:ilvl w:val="1"/>
      </w:numPr>
      <w:spacing w:after="160" w:line="278" w:lineRule="auto"/>
    </w:pPr>
    <w:rPr>
      <w:rFonts w:ascii="Aptos" w:eastAsia="Times New Roman" w:hAnsi="Aptos"/>
      <w:color w:val="595959"/>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3116F2"/>
    <w:rPr>
      <w:rFonts w:eastAsia="Times New Roman"/>
      <w:color w:val="595959"/>
      <w:spacing w:val="15"/>
      <w:sz w:val="28"/>
      <w:szCs w:val="28"/>
    </w:rPr>
  </w:style>
  <w:style w:type="paragraph" w:customStyle="1" w:styleId="Citata1">
    <w:name w:val="Citata1"/>
    <w:basedOn w:val="prastasis"/>
    <w:next w:val="prastasis"/>
    <w:uiPriority w:val="29"/>
    <w:qFormat/>
    <w:rsid w:val="003116F2"/>
    <w:pPr>
      <w:spacing w:before="160" w:after="160" w:line="278" w:lineRule="auto"/>
      <w:jc w:val="center"/>
    </w:pPr>
    <w:rPr>
      <w:rFonts w:ascii="Aptos" w:eastAsia="Aptos" w:hAnsi="Aptos"/>
      <w:i/>
      <w:iCs/>
      <w:color w:val="404040"/>
      <w:kern w:val="2"/>
      <w14:ligatures w14:val="standardContextual"/>
    </w:rPr>
  </w:style>
  <w:style w:type="character" w:customStyle="1" w:styleId="CitataDiagrama">
    <w:name w:val="Citata Diagrama"/>
    <w:basedOn w:val="Numatytasispastraiposriftas"/>
    <w:link w:val="Citata"/>
    <w:uiPriority w:val="29"/>
    <w:rsid w:val="003116F2"/>
    <w:rPr>
      <w:i/>
      <w:iCs/>
      <w:color w:val="404040"/>
    </w:rPr>
  </w:style>
  <w:style w:type="character" w:customStyle="1" w:styleId="Rykuspabraukimas1">
    <w:name w:val="Ryškus pabraukimas1"/>
    <w:basedOn w:val="Numatytasispastraiposriftas"/>
    <w:uiPriority w:val="21"/>
    <w:qFormat/>
    <w:rsid w:val="003116F2"/>
    <w:rPr>
      <w:i/>
      <w:iCs/>
      <w:color w:val="0F4761"/>
    </w:rPr>
  </w:style>
  <w:style w:type="paragraph" w:customStyle="1" w:styleId="Iskirtacitata1">
    <w:name w:val="Išskirta citata1"/>
    <w:basedOn w:val="prastasis"/>
    <w:next w:val="prastasis"/>
    <w:uiPriority w:val="30"/>
    <w:qFormat/>
    <w:rsid w:val="003116F2"/>
    <w:pPr>
      <w:pBdr>
        <w:top w:val="single" w:sz="4" w:space="10" w:color="0F4761"/>
        <w:bottom w:val="single" w:sz="4" w:space="10" w:color="0F4761"/>
      </w:pBdr>
      <w:spacing w:before="360" w:after="360" w:line="278" w:lineRule="auto"/>
      <w:ind w:left="864" w:right="864"/>
      <w:jc w:val="center"/>
    </w:pPr>
    <w:rPr>
      <w:rFonts w:ascii="Aptos" w:eastAsia="Aptos" w:hAnsi="Aptos"/>
      <w:i/>
      <w:iCs/>
      <w:color w:val="0F4761"/>
      <w:kern w:val="2"/>
      <w14:ligatures w14:val="standardContextual"/>
    </w:rPr>
  </w:style>
  <w:style w:type="character" w:customStyle="1" w:styleId="IskirtacitataDiagrama">
    <w:name w:val="Išskirta citata Diagrama"/>
    <w:basedOn w:val="Numatytasispastraiposriftas"/>
    <w:link w:val="Iskirtacitata"/>
    <w:uiPriority w:val="30"/>
    <w:rsid w:val="003116F2"/>
    <w:rPr>
      <w:i/>
      <w:iCs/>
      <w:color w:val="0F4761"/>
    </w:rPr>
  </w:style>
  <w:style w:type="character" w:customStyle="1" w:styleId="Rykinuoroda1">
    <w:name w:val="Ryški nuoroda1"/>
    <w:basedOn w:val="Numatytasispastraiposriftas"/>
    <w:uiPriority w:val="32"/>
    <w:qFormat/>
    <w:rsid w:val="003116F2"/>
    <w:rPr>
      <w:b/>
      <w:bCs/>
      <w:smallCaps/>
      <w:color w:val="0F4761"/>
      <w:spacing w:val="5"/>
    </w:rPr>
  </w:style>
  <w:style w:type="paragraph" w:styleId="Paantrat">
    <w:name w:val="Subtitle"/>
    <w:basedOn w:val="prastasis"/>
    <w:next w:val="prastasis"/>
    <w:link w:val="PaantratDiagrama"/>
    <w:uiPriority w:val="11"/>
    <w:qFormat/>
    <w:rsid w:val="003116F2"/>
    <w:pPr>
      <w:numPr>
        <w:ilvl w:val="1"/>
      </w:numPr>
      <w:spacing w:after="160" w:line="276" w:lineRule="auto"/>
    </w:pPr>
    <w:rPr>
      <w:rFonts w:eastAsia="Times New Roman"/>
      <w:color w:val="595959"/>
      <w:spacing w:val="15"/>
      <w:sz w:val="28"/>
      <w:szCs w:val="28"/>
      <w:lang w:eastAsia="lt-LT"/>
    </w:rPr>
  </w:style>
  <w:style w:type="character" w:customStyle="1" w:styleId="PaantratDiagrama1">
    <w:name w:val="Paantraštė Diagrama1"/>
    <w:basedOn w:val="Numatytasispastraiposriftas"/>
    <w:rsid w:val="003116F2"/>
    <w:rPr>
      <w:rFonts w:asciiTheme="minorHAnsi" w:eastAsiaTheme="minorEastAsia" w:hAnsiTheme="minorHAnsi" w:cstheme="minorBidi"/>
      <w:color w:val="5A5A5A" w:themeColor="text1" w:themeTint="A5"/>
      <w:spacing w:val="15"/>
      <w:sz w:val="22"/>
      <w:szCs w:val="22"/>
      <w:lang w:eastAsia="en-US"/>
    </w:rPr>
  </w:style>
  <w:style w:type="paragraph" w:styleId="Citata">
    <w:name w:val="Quote"/>
    <w:basedOn w:val="prastasis"/>
    <w:next w:val="prastasis"/>
    <w:link w:val="CitataDiagrama"/>
    <w:uiPriority w:val="29"/>
    <w:qFormat/>
    <w:rsid w:val="003116F2"/>
    <w:pPr>
      <w:spacing w:before="200" w:after="160" w:line="276" w:lineRule="auto"/>
      <w:ind w:left="864" w:right="864"/>
      <w:jc w:val="center"/>
    </w:pPr>
    <w:rPr>
      <w:rFonts w:eastAsia="SimSun"/>
      <w:i/>
      <w:iCs/>
      <w:color w:val="404040"/>
      <w:sz w:val="20"/>
      <w:szCs w:val="20"/>
      <w:lang w:eastAsia="lt-LT"/>
    </w:rPr>
  </w:style>
  <w:style w:type="character" w:customStyle="1" w:styleId="CitataDiagrama1">
    <w:name w:val="Citata Diagrama1"/>
    <w:basedOn w:val="Numatytasispastraiposriftas"/>
    <w:uiPriority w:val="29"/>
    <w:rsid w:val="003116F2"/>
    <w:rPr>
      <w:rFonts w:eastAsia="Arial Unicode MS"/>
      <w:i/>
      <w:iCs/>
      <w:color w:val="404040" w:themeColor="text1" w:themeTint="BF"/>
      <w:sz w:val="24"/>
      <w:szCs w:val="24"/>
      <w:lang w:eastAsia="en-US"/>
    </w:rPr>
  </w:style>
  <w:style w:type="character" w:customStyle="1" w:styleId="Rykuspabraukimas2">
    <w:name w:val="Ryškus pabraukimas2"/>
    <w:basedOn w:val="Numatytasispastraiposriftas"/>
    <w:uiPriority w:val="21"/>
    <w:qFormat/>
    <w:rsid w:val="003116F2"/>
    <w:rPr>
      <w:i/>
      <w:iCs/>
      <w:color w:val="4F81BD"/>
    </w:rPr>
  </w:style>
  <w:style w:type="paragraph" w:customStyle="1" w:styleId="Iskirtacitata2">
    <w:name w:val="Išskirta citata2"/>
    <w:basedOn w:val="prastasis"/>
    <w:next w:val="prastasis"/>
    <w:uiPriority w:val="30"/>
    <w:qFormat/>
    <w:rsid w:val="003116F2"/>
    <w:pPr>
      <w:pBdr>
        <w:top w:val="single" w:sz="4" w:space="10" w:color="4F81BD"/>
        <w:bottom w:val="single" w:sz="4" w:space="10" w:color="4F81BD"/>
      </w:pBdr>
      <w:spacing w:before="360" w:after="360" w:line="276" w:lineRule="auto"/>
      <w:ind w:left="864" w:right="864"/>
      <w:jc w:val="center"/>
    </w:pPr>
    <w:rPr>
      <w:rFonts w:eastAsia="Calibri"/>
      <w:i/>
      <w:iCs/>
      <w:color w:val="0F4761"/>
      <w:sz w:val="22"/>
      <w:szCs w:val="22"/>
      <w:lang w:eastAsia="lt-LT"/>
    </w:rPr>
  </w:style>
  <w:style w:type="character" w:customStyle="1" w:styleId="IskirtacitataDiagrama1">
    <w:name w:val="Išskirta citata Diagrama1"/>
    <w:basedOn w:val="Numatytasispastraiposriftas"/>
    <w:uiPriority w:val="30"/>
    <w:rsid w:val="003116F2"/>
    <w:rPr>
      <w:i/>
      <w:iCs/>
      <w:color w:val="4F81BD"/>
      <w:sz w:val="24"/>
      <w:szCs w:val="24"/>
      <w:lang w:eastAsia="en-US"/>
    </w:rPr>
  </w:style>
  <w:style w:type="character" w:customStyle="1" w:styleId="Rykinuoroda2">
    <w:name w:val="Ryški nuoroda2"/>
    <w:basedOn w:val="Numatytasispastraiposriftas"/>
    <w:uiPriority w:val="32"/>
    <w:qFormat/>
    <w:rsid w:val="003116F2"/>
    <w:rPr>
      <w:b/>
      <w:bCs/>
      <w:smallCaps/>
      <w:color w:val="4F81BD"/>
      <w:spacing w:val="5"/>
    </w:rPr>
  </w:style>
  <w:style w:type="paragraph" w:styleId="Iskirtacitata">
    <w:name w:val="Intense Quote"/>
    <w:basedOn w:val="prastasis"/>
    <w:next w:val="prastasis"/>
    <w:link w:val="IskirtacitataDiagrama"/>
    <w:uiPriority w:val="30"/>
    <w:unhideWhenUsed/>
    <w:qFormat/>
    <w:rsid w:val="003116F2"/>
    <w:pPr>
      <w:pBdr>
        <w:top w:val="single" w:sz="4" w:space="10" w:color="4F81BD" w:themeColor="accent1"/>
        <w:bottom w:val="single" w:sz="4" w:space="10" w:color="4F81BD" w:themeColor="accent1"/>
      </w:pBdr>
      <w:spacing w:before="360" w:after="360"/>
      <w:ind w:left="864" w:right="864"/>
      <w:jc w:val="center"/>
    </w:pPr>
    <w:rPr>
      <w:rFonts w:eastAsia="SimSun"/>
      <w:i/>
      <w:iCs/>
      <w:color w:val="0F4761"/>
      <w:sz w:val="20"/>
      <w:szCs w:val="20"/>
      <w:lang w:eastAsia="lt-LT"/>
    </w:rPr>
  </w:style>
  <w:style w:type="character" w:customStyle="1" w:styleId="IskirtacitataDiagrama2">
    <w:name w:val="Išskirta citata Diagrama2"/>
    <w:basedOn w:val="Numatytasispastraiposriftas"/>
    <w:uiPriority w:val="99"/>
    <w:semiHidden/>
    <w:rsid w:val="003116F2"/>
    <w:rPr>
      <w:rFonts w:eastAsia="Arial Unicode MS"/>
      <w:i/>
      <w:iCs/>
      <w:color w:val="4F81BD" w:themeColor="accent1"/>
      <w:sz w:val="24"/>
      <w:szCs w:val="24"/>
      <w:lang w:eastAsia="en-US"/>
    </w:rPr>
  </w:style>
  <w:style w:type="character" w:styleId="Rykuspabraukimas">
    <w:name w:val="Intense Emphasis"/>
    <w:basedOn w:val="Numatytasispastraiposriftas"/>
    <w:uiPriority w:val="21"/>
    <w:qFormat/>
    <w:rsid w:val="003116F2"/>
    <w:rPr>
      <w:i/>
      <w:iCs/>
      <w:color w:val="4F81BD" w:themeColor="accent1"/>
    </w:rPr>
  </w:style>
  <w:style w:type="character" w:styleId="Rykinuoroda">
    <w:name w:val="Intense Reference"/>
    <w:basedOn w:val="Numatytasispastraiposriftas"/>
    <w:uiPriority w:val="32"/>
    <w:qFormat/>
    <w:rsid w:val="003116F2"/>
    <w:rPr>
      <w:b/>
      <w:bCs/>
      <w:smallCaps/>
      <w:color w:val="4F81BD" w:themeColor="accent1"/>
      <w:spacing w:val="5"/>
    </w:rPr>
  </w:style>
  <w:style w:type="numbering" w:customStyle="1" w:styleId="Sraonra3">
    <w:name w:val="Sąrašo nėra3"/>
    <w:next w:val="Sraonra"/>
    <w:uiPriority w:val="99"/>
    <w:semiHidden/>
    <w:unhideWhenUsed/>
    <w:rsid w:val="00E54C8B"/>
  </w:style>
  <w:style w:type="numbering" w:customStyle="1" w:styleId="Sraonra12">
    <w:name w:val="Sąrašo nėra12"/>
    <w:next w:val="Sraonra"/>
    <w:uiPriority w:val="99"/>
    <w:semiHidden/>
    <w:unhideWhenUsed/>
    <w:rsid w:val="00E54C8B"/>
  </w:style>
  <w:style w:type="paragraph" w:customStyle="1" w:styleId="Antrat10">
    <w:name w:val="Antraštė1"/>
    <w:basedOn w:val="prastasis"/>
    <w:next w:val="Pagrindinistekstas"/>
    <w:qFormat/>
    <w:rsid w:val="00E54C8B"/>
    <w:pPr>
      <w:outlineLvl w:val="0"/>
    </w:pPr>
    <w:rPr>
      <w:rFonts w:ascii="Aptos" w:eastAsia="Aptos" w:hAnsi="Aptos"/>
      <w:b/>
      <w:bCs/>
      <w:caps/>
      <w:color w:val="434343"/>
      <w:spacing w:val="4"/>
      <w:sz w:val="22"/>
      <w:szCs w:val="22"/>
      <w:lang w:val="en-US"/>
    </w:rPr>
  </w:style>
  <w:style w:type="numbering" w:customStyle="1" w:styleId="Sraonra111">
    <w:name w:val="Sąrašo nėra111"/>
    <w:next w:val="Sraonra"/>
    <w:uiPriority w:val="99"/>
    <w:semiHidden/>
    <w:unhideWhenUsed/>
    <w:rsid w:val="00E54C8B"/>
  </w:style>
  <w:style w:type="numbering" w:customStyle="1" w:styleId="Esamassraas11">
    <w:name w:val="Esamas sąrašas11"/>
    <w:uiPriority w:val="99"/>
    <w:rsid w:val="00E54C8B"/>
  </w:style>
  <w:style w:type="paragraph" w:customStyle="1" w:styleId="Turinioantrat2">
    <w:name w:val="Turinio antraštė2"/>
    <w:basedOn w:val="Antrat1"/>
    <w:next w:val="prastasis"/>
    <w:uiPriority w:val="39"/>
    <w:unhideWhenUsed/>
    <w:qFormat/>
    <w:rsid w:val="00E54C8B"/>
    <w:pPr>
      <w:spacing w:line="259" w:lineRule="auto"/>
      <w:outlineLvl w:val="9"/>
    </w:pPr>
    <w:rPr>
      <w:rFonts w:ascii="Aptos Display" w:eastAsia="Times New Roman" w:hAnsi="Aptos Display" w:cs="Times New Roman"/>
      <w:color w:val="0F4761"/>
      <w:lang w:eastAsia="lt-LT"/>
    </w:rPr>
  </w:style>
  <w:style w:type="numbering" w:customStyle="1" w:styleId="Sraonra22">
    <w:name w:val="Sąrašo nėra22"/>
    <w:next w:val="Sraonra"/>
    <w:uiPriority w:val="99"/>
    <w:semiHidden/>
    <w:unhideWhenUsed/>
    <w:rsid w:val="00E54C8B"/>
  </w:style>
  <w:style w:type="numbering" w:customStyle="1" w:styleId="Sraonra1111">
    <w:name w:val="Sąrašo nėra1111"/>
    <w:next w:val="Sraonra"/>
    <w:uiPriority w:val="99"/>
    <w:semiHidden/>
    <w:unhideWhenUsed/>
    <w:rsid w:val="00E54C8B"/>
  </w:style>
  <w:style w:type="numbering" w:customStyle="1" w:styleId="Sraonra211">
    <w:name w:val="Sąrašo nėra211"/>
    <w:next w:val="Sraonra"/>
    <w:uiPriority w:val="99"/>
    <w:semiHidden/>
    <w:unhideWhenUsed/>
    <w:rsid w:val="00E54C8B"/>
  </w:style>
  <w:style w:type="character" w:customStyle="1" w:styleId="SLONormalChar">
    <w:name w:val="SLO Normal Char"/>
    <w:link w:val="SLONormal"/>
    <w:locked/>
    <w:rsid w:val="00E67E78"/>
    <w:rPr>
      <w:rFonts w:ascii="Garamond" w:hAnsi="Garamond"/>
      <w:sz w:val="24"/>
    </w:rPr>
  </w:style>
  <w:style w:type="paragraph" w:customStyle="1" w:styleId="SLONormal">
    <w:name w:val="SLO Normal"/>
    <w:link w:val="SLONormalChar"/>
    <w:rsid w:val="00E67E78"/>
    <w:pPr>
      <w:overflowPunct w:val="0"/>
      <w:autoSpaceDE w:val="0"/>
      <w:autoSpaceDN w:val="0"/>
      <w:adjustRightInd w:val="0"/>
      <w:spacing w:before="120" w:after="120"/>
      <w:jc w:val="both"/>
    </w:pPr>
    <w:rPr>
      <w:rFonts w:ascii="Garamond" w:hAnsi="Garamond"/>
      <w:sz w:val="24"/>
    </w:rPr>
  </w:style>
  <w:style w:type="paragraph" w:customStyle="1" w:styleId="SLONormalnospace">
    <w:name w:val="SLO Normal (nospace)"/>
    <w:basedOn w:val="SLONormal"/>
    <w:rsid w:val="00E67E78"/>
    <w:pPr>
      <w:spacing w:before="0" w:after="0"/>
    </w:pPr>
  </w:style>
  <w:style w:type="paragraph" w:customStyle="1" w:styleId="paragraph">
    <w:name w:val="paragraph"/>
    <w:basedOn w:val="prastasis"/>
    <w:rsid w:val="00B67E27"/>
    <w:pPr>
      <w:spacing w:before="100" w:beforeAutospacing="1" w:after="100" w:afterAutospacing="1"/>
    </w:pPr>
    <w:rPr>
      <w:rFonts w:eastAsia="Times New Roman"/>
      <w:color w:val="auto"/>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117199">
      <w:bodyDiv w:val="1"/>
      <w:marLeft w:val="0"/>
      <w:marRight w:val="0"/>
      <w:marTop w:val="0"/>
      <w:marBottom w:val="0"/>
      <w:divBdr>
        <w:top w:val="none" w:sz="0" w:space="0" w:color="auto"/>
        <w:left w:val="none" w:sz="0" w:space="0" w:color="auto"/>
        <w:bottom w:val="none" w:sz="0" w:space="0" w:color="auto"/>
        <w:right w:val="none" w:sz="0" w:space="0" w:color="auto"/>
      </w:divBdr>
    </w:div>
    <w:div w:id="76707329">
      <w:bodyDiv w:val="1"/>
      <w:marLeft w:val="0"/>
      <w:marRight w:val="0"/>
      <w:marTop w:val="0"/>
      <w:marBottom w:val="0"/>
      <w:divBdr>
        <w:top w:val="none" w:sz="0" w:space="0" w:color="auto"/>
        <w:left w:val="none" w:sz="0" w:space="0" w:color="auto"/>
        <w:bottom w:val="none" w:sz="0" w:space="0" w:color="auto"/>
        <w:right w:val="none" w:sz="0" w:space="0" w:color="auto"/>
      </w:divBdr>
    </w:div>
    <w:div w:id="84618147">
      <w:bodyDiv w:val="1"/>
      <w:marLeft w:val="0"/>
      <w:marRight w:val="0"/>
      <w:marTop w:val="0"/>
      <w:marBottom w:val="0"/>
      <w:divBdr>
        <w:top w:val="none" w:sz="0" w:space="0" w:color="auto"/>
        <w:left w:val="none" w:sz="0" w:space="0" w:color="auto"/>
        <w:bottom w:val="none" w:sz="0" w:space="0" w:color="auto"/>
        <w:right w:val="none" w:sz="0" w:space="0" w:color="auto"/>
      </w:divBdr>
    </w:div>
    <w:div w:id="96828205">
      <w:bodyDiv w:val="1"/>
      <w:marLeft w:val="0"/>
      <w:marRight w:val="0"/>
      <w:marTop w:val="0"/>
      <w:marBottom w:val="0"/>
      <w:divBdr>
        <w:top w:val="none" w:sz="0" w:space="0" w:color="auto"/>
        <w:left w:val="none" w:sz="0" w:space="0" w:color="auto"/>
        <w:bottom w:val="none" w:sz="0" w:space="0" w:color="auto"/>
        <w:right w:val="none" w:sz="0" w:space="0" w:color="auto"/>
      </w:divBdr>
    </w:div>
    <w:div w:id="169030947">
      <w:bodyDiv w:val="1"/>
      <w:marLeft w:val="0"/>
      <w:marRight w:val="0"/>
      <w:marTop w:val="0"/>
      <w:marBottom w:val="0"/>
      <w:divBdr>
        <w:top w:val="none" w:sz="0" w:space="0" w:color="auto"/>
        <w:left w:val="none" w:sz="0" w:space="0" w:color="auto"/>
        <w:bottom w:val="none" w:sz="0" w:space="0" w:color="auto"/>
        <w:right w:val="none" w:sz="0" w:space="0" w:color="auto"/>
      </w:divBdr>
    </w:div>
    <w:div w:id="178542363">
      <w:bodyDiv w:val="1"/>
      <w:marLeft w:val="0"/>
      <w:marRight w:val="0"/>
      <w:marTop w:val="0"/>
      <w:marBottom w:val="0"/>
      <w:divBdr>
        <w:top w:val="none" w:sz="0" w:space="0" w:color="auto"/>
        <w:left w:val="none" w:sz="0" w:space="0" w:color="auto"/>
        <w:bottom w:val="none" w:sz="0" w:space="0" w:color="auto"/>
        <w:right w:val="none" w:sz="0" w:space="0" w:color="auto"/>
      </w:divBdr>
    </w:div>
    <w:div w:id="345835922">
      <w:bodyDiv w:val="1"/>
      <w:marLeft w:val="0"/>
      <w:marRight w:val="0"/>
      <w:marTop w:val="0"/>
      <w:marBottom w:val="0"/>
      <w:divBdr>
        <w:top w:val="none" w:sz="0" w:space="0" w:color="auto"/>
        <w:left w:val="none" w:sz="0" w:space="0" w:color="auto"/>
        <w:bottom w:val="none" w:sz="0" w:space="0" w:color="auto"/>
        <w:right w:val="none" w:sz="0" w:space="0" w:color="auto"/>
      </w:divBdr>
      <w:divsChild>
        <w:div w:id="1606691013">
          <w:marLeft w:val="0"/>
          <w:marRight w:val="0"/>
          <w:marTop w:val="0"/>
          <w:marBottom w:val="0"/>
          <w:divBdr>
            <w:top w:val="none" w:sz="0" w:space="0" w:color="auto"/>
            <w:left w:val="none" w:sz="0" w:space="0" w:color="auto"/>
            <w:bottom w:val="none" w:sz="0" w:space="0" w:color="auto"/>
            <w:right w:val="none" w:sz="0" w:space="0" w:color="auto"/>
          </w:divBdr>
        </w:div>
      </w:divsChild>
    </w:div>
    <w:div w:id="402409139">
      <w:bodyDiv w:val="1"/>
      <w:marLeft w:val="0"/>
      <w:marRight w:val="0"/>
      <w:marTop w:val="0"/>
      <w:marBottom w:val="0"/>
      <w:divBdr>
        <w:top w:val="none" w:sz="0" w:space="0" w:color="auto"/>
        <w:left w:val="none" w:sz="0" w:space="0" w:color="auto"/>
        <w:bottom w:val="none" w:sz="0" w:space="0" w:color="auto"/>
        <w:right w:val="none" w:sz="0" w:space="0" w:color="auto"/>
      </w:divBdr>
    </w:div>
    <w:div w:id="538712883">
      <w:bodyDiv w:val="1"/>
      <w:marLeft w:val="0"/>
      <w:marRight w:val="0"/>
      <w:marTop w:val="0"/>
      <w:marBottom w:val="0"/>
      <w:divBdr>
        <w:top w:val="none" w:sz="0" w:space="0" w:color="auto"/>
        <w:left w:val="none" w:sz="0" w:space="0" w:color="auto"/>
        <w:bottom w:val="none" w:sz="0" w:space="0" w:color="auto"/>
        <w:right w:val="none" w:sz="0" w:space="0" w:color="auto"/>
      </w:divBdr>
    </w:div>
    <w:div w:id="565605390">
      <w:bodyDiv w:val="1"/>
      <w:marLeft w:val="0"/>
      <w:marRight w:val="0"/>
      <w:marTop w:val="0"/>
      <w:marBottom w:val="0"/>
      <w:divBdr>
        <w:top w:val="none" w:sz="0" w:space="0" w:color="auto"/>
        <w:left w:val="none" w:sz="0" w:space="0" w:color="auto"/>
        <w:bottom w:val="none" w:sz="0" w:space="0" w:color="auto"/>
        <w:right w:val="none" w:sz="0" w:space="0" w:color="auto"/>
      </w:divBdr>
    </w:div>
    <w:div w:id="572546629">
      <w:bodyDiv w:val="1"/>
      <w:marLeft w:val="0"/>
      <w:marRight w:val="0"/>
      <w:marTop w:val="0"/>
      <w:marBottom w:val="0"/>
      <w:divBdr>
        <w:top w:val="none" w:sz="0" w:space="0" w:color="auto"/>
        <w:left w:val="none" w:sz="0" w:space="0" w:color="auto"/>
        <w:bottom w:val="none" w:sz="0" w:space="0" w:color="auto"/>
        <w:right w:val="none" w:sz="0" w:space="0" w:color="auto"/>
      </w:divBdr>
    </w:div>
    <w:div w:id="669066237">
      <w:bodyDiv w:val="1"/>
      <w:marLeft w:val="0"/>
      <w:marRight w:val="0"/>
      <w:marTop w:val="0"/>
      <w:marBottom w:val="0"/>
      <w:divBdr>
        <w:top w:val="none" w:sz="0" w:space="0" w:color="auto"/>
        <w:left w:val="none" w:sz="0" w:space="0" w:color="auto"/>
        <w:bottom w:val="none" w:sz="0" w:space="0" w:color="auto"/>
        <w:right w:val="none" w:sz="0" w:space="0" w:color="auto"/>
      </w:divBdr>
    </w:div>
    <w:div w:id="704328550">
      <w:bodyDiv w:val="1"/>
      <w:marLeft w:val="0"/>
      <w:marRight w:val="0"/>
      <w:marTop w:val="0"/>
      <w:marBottom w:val="0"/>
      <w:divBdr>
        <w:top w:val="none" w:sz="0" w:space="0" w:color="auto"/>
        <w:left w:val="none" w:sz="0" w:space="0" w:color="auto"/>
        <w:bottom w:val="none" w:sz="0" w:space="0" w:color="auto"/>
        <w:right w:val="none" w:sz="0" w:space="0" w:color="auto"/>
      </w:divBdr>
    </w:div>
    <w:div w:id="710762744">
      <w:bodyDiv w:val="1"/>
      <w:marLeft w:val="0"/>
      <w:marRight w:val="0"/>
      <w:marTop w:val="0"/>
      <w:marBottom w:val="0"/>
      <w:divBdr>
        <w:top w:val="none" w:sz="0" w:space="0" w:color="auto"/>
        <w:left w:val="none" w:sz="0" w:space="0" w:color="auto"/>
        <w:bottom w:val="none" w:sz="0" w:space="0" w:color="auto"/>
        <w:right w:val="none" w:sz="0" w:space="0" w:color="auto"/>
      </w:divBdr>
    </w:div>
    <w:div w:id="731537908">
      <w:bodyDiv w:val="1"/>
      <w:marLeft w:val="0"/>
      <w:marRight w:val="0"/>
      <w:marTop w:val="0"/>
      <w:marBottom w:val="0"/>
      <w:divBdr>
        <w:top w:val="none" w:sz="0" w:space="0" w:color="auto"/>
        <w:left w:val="none" w:sz="0" w:space="0" w:color="auto"/>
        <w:bottom w:val="none" w:sz="0" w:space="0" w:color="auto"/>
        <w:right w:val="none" w:sz="0" w:space="0" w:color="auto"/>
      </w:divBdr>
    </w:div>
    <w:div w:id="754596658">
      <w:bodyDiv w:val="1"/>
      <w:marLeft w:val="0"/>
      <w:marRight w:val="0"/>
      <w:marTop w:val="0"/>
      <w:marBottom w:val="0"/>
      <w:divBdr>
        <w:top w:val="none" w:sz="0" w:space="0" w:color="auto"/>
        <w:left w:val="none" w:sz="0" w:space="0" w:color="auto"/>
        <w:bottom w:val="none" w:sz="0" w:space="0" w:color="auto"/>
        <w:right w:val="none" w:sz="0" w:space="0" w:color="auto"/>
      </w:divBdr>
    </w:div>
    <w:div w:id="888033450">
      <w:bodyDiv w:val="1"/>
      <w:marLeft w:val="0"/>
      <w:marRight w:val="0"/>
      <w:marTop w:val="0"/>
      <w:marBottom w:val="0"/>
      <w:divBdr>
        <w:top w:val="none" w:sz="0" w:space="0" w:color="auto"/>
        <w:left w:val="none" w:sz="0" w:space="0" w:color="auto"/>
        <w:bottom w:val="none" w:sz="0" w:space="0" w:color="auto"/>
        <w:right w:val="none" w:sz="0" w:space="0" w:color="auto"/>
      </w:divBdr>
    </w:div>
    <w:div w:id="956256185">
      <w:bodyDiv w:val="1"/>
      <w:marLeft w:val="0"/>
      <w:marRight w:val="0"/>
      <w:marTop w:val="0"/>
      <w:marBottom w:val="0"/>
      <w:divBdr>
        <w:top w:val="none" w:sz="0" w:space="0" w:color="auto"/>
        <w:left w:val="none" w:sz="0" w:space="0" w:color="auto"/>
        <w:bottom w:val="none" w:sz="0" w:space="0" w:color="auto"/>
        <w:right w:val="none" w:sz="0" w:space="0" w:color="auto"/>
      </w:divBdr>
    </w:div>
    <w:div w:id="962417504">
      <w:bodyDiv w:val="1"/>
      <w:marLeft w:val="0"/>
      <w:marRight w:val="0"/>
      <w:marTop w:val="0"/>
      <w:marBottom w:val="0"/>
      <w:divBdr>
        <w:top w:val="none" w:sz="0" w:space="0" w:color="auto"/>
        <w:left w:val="none" w:sz="0" w:space="0" w:color="auto"/>
        <w:bottom w:val="none" w:sz="0" w:space="0" w:color="auto"/>
        <w:right w:val="none" w:sz="0" w:space="0" w:color="auto"/>
      </w:divBdr>
    </w:div>
    <w:div w:id="983311724">
      <w:bodyDiv w:val="1"/>
      <w:marLeft w:val="0"/>
      <w:marRight w:val="0"/>
      <w:marTop w:val="0"/>
      <w:marBottom w:val="0"/>
      <w:divBdr>
        <w:top w:val="none" w:sz="0" w:space="0" w:color="auto"/>
        <w:left w:val="none" w:sz="0" w:space="0" w:color="auto"/>
        <w:bottom w:val="none" w:sz="0" w:space="0" w:color="auto"/>
        <w:right w:val="none" w:sz="0" w:space="0" w:color="auto"/>
      </w:divBdr>
    </w:div>
    <w:div w:id="1064330958">
      <w:bodyDiv w:val="1"/>
      <w:marLeft w:val="0"/>
      <w:marRight w:val="0"/>
      <w:marTop w:val="0"/>
      <w:marBottom w:val="0"/>
      <w:divBdr>
        <w:top w:val="none" w:sz="0" w:space="0" w:color="auto"/>
        <w:left w:val="none" w:sz="0" w:space="0" w:color="auto"/>
        <w:bottom w:val="none" w:sz="0" w:space="0" w:color="auto"/>
        <w:right w:val="none" w:sz="0" w:space="0" w:color="auto"/>
      </w:divBdr>
    </w:div>
    <w:div w:id="1086414801">
      <w:bodyDiv w:val="1"/>
      <w:marLeft w:val="0"/>
      <w:marRight w:val="0"/>
      <w:marTop w:val="0"/>
      <w:marBottom w:val="0"/>
      <w:divBdr>
        <w:top w:val="none" w:sz="0" w:space="0" w:color="auto"/>
        <w:left w:val="none" w:sz="0" w:space="0" w:color="auto"/>
        <w:bottom w:val="none" w:sz="0" w:space="0" w:color="auto"/>
        <w:right w:val="none" w:sz="0" w:space="0" w:color="auto"/>
      </w:divBdr>
    </w:div>
    <w:div w:id="1101561543">
      <w:bodyDiv w:val="1"/>
      <w:marLeft w:val="0"/>
      <w:marRight w:val="0"/>
      <w:marTop w:val="0"/>
      <w:marBottom w:val="0"/>
      <w:divBdr>
        <w:top w:val="none" w:sz="0" w:space="0" w:color="auto"/>
        <w:left w:val="none" w:sz="0" w:space="0" w:color="auto"/>
        <w:bottom w:val="none" w:sz="0" w:space="0" w:color="auto"/>
        <w:right w:val="none" w:sz="0" w:space="0" w:color="auto"/>
      </w:divBdr>
    </w:div>
    <w:div w:id="1340305191">
      <w:bodyDiv w:val="1"/>
      <w:marLeft w:val="0"/>
      <w:marRight w:val="0"/>
      <w:marTop w:val="0"/>
      <w:marBottom w:val="0"/>
      <w:divBdr>
        <w:top w:val="none" w:sz="0" w:space="0" w:color="auto"/>
        <w:left w:val="none" w:sz="0" w:space="0" w:color="auto"/>
        <w:bottom w:val="none" w:sz="0" w:space="0" w:color="auto"/>
        <w:right w:val="none" w:sz="0" w:space="0" w:color="auto"/>
      </w:divBdr>
    </w:div>
    <w:div w:id="1347706869">
      <w:bodyDiv w:val="1"/>
      <w:marLeft w:val="0"/>
      <w:marRight w:val="0"/>
      <w:marTop w:val="0"/>
      <w:marBottom w:val="0"/>
      <w:divBdr>
        <w:top w:val="none" w:sz="0" w:space="0" w:color="auto"/>
        <w:left w:val="none" w:sz="0" w:space="0" w:color="auto"/>
        <w:bottom w:val="none" w:sz="0" w:space="0" w:color="auto"/>
        <w:right w:val="none" w:sz="0" w:space="0" w:color="auto"/>
      </w:divBdr>
    </w:div>
    <w:div w:id="1381245024">
      <w:bodyDiv w:val="1"/>
      <w:marLeft w:val="0"/>
      <w:marRight w:val="0"/>
      <w:marTop w:val="0"/>
      <w:marBottom w:val="0"/>
      <w:divBdr>
        <w:top w:val="none" w:sz="0" w:space="0" w:color="auto"/>
        <w:left w:val="none" w:sz="0" w:space="0" w:color="auto"/>
        <w:bottom w:val="none" w:sz="0" w:space="0" w:color="auto"/>
        <w:right w:val="none" w:sz="0" w:space="0" w:color="auto"/>
      </w:divBdr>
    </w:div>
    <w:div w:id="1399471874">
      <w:bodyDiv w:val="1"/>
      <w:marLeft w:val="0"/>
      <w:marRight w:val="0"/>
      <w:marTop w:val="0"/>
      <w:marBottom w:val="0"/>
      <w:divBdr>
        <w:top w:val="none" w:sz="0" w:space="0" w:color="auto"/>
        <w:left w:val="none" w:sz="0" w:space="0" w:color="auto"/>
        <w:bottom w:val="none" w:sz="0" w:space="0" w:color="auto"/>
        <w:right w:val="none" w:sz="0" w:space="0" w:color="auto"/>
      </w:divBdr>
    </w:div>
    <w:div w:id="1412891200">
      <w:bodyDiv w:val="1"/>
      <w:marLeft w:val="0"/>
      <w:marRight w:val="0"/>
      <w:marTop w:val="0"/>
      <w:marBottom w:val="0"/>
      <w:divBdr>
        <w:top w:val="none" w:sz="0" w:space="0" w:color="auto"/>
        <w:left w:val="none" w:sz="0" w:space="0" w:color="auto"/>
        <w:bottom w:val="none" w:sz="0" w:space="0" w:color="auto"/>
        <w:right w:val="none" w:sz="0" w:space="0" w:color="auto"/>
      </w:divBdr>
    </w:div>
    <w:div w:id="1430807673">
      <w:bodyDiv w:val="1"/>
      <w:marLeft w:val="0"/>
      <w:marRight w:val="0"/>
      <w:marTop w:val="0"/>
      <w:marBottom w:val="0"/>
      <w:divBdr>
        <w:top w:val="none" w:sz="0" w:space="0" w:color="auto"/>
        <w:left w:val="none" w:sz="0" w:space="0" w:color="auto"/>
        <w:bottom w:val="none" w:sz="0" w:space="0" w:color="auto"/>
        <w:right w:val="none" w:sz="0" w:space="0" w:color="auto"/>
      </w:divBdr>
    </w:div>
    <w:div w:id="1755517774">
      <w:bodyDiv w:val="1"/>
      <w:marLeft w:val="0"/>
      <w:marRight w:val="0"/>
      <w:marTop w:val="0"/>
      <w:marBottom w:val="0"/>
      <w:divBdr>
        <w:top w:val="none" w:sz="0" w:space="0" w:color="auto"/>
        <w:left w:val="none" w:sz="0" w:space="0" w:color="auto"/>
        <w:bottom w:val="none" w:sz="0" w:space="0" w:color="auto"/>
        <w:right w:val="none" w:sz="0" w:space="0" w:color="auto"/>
      </w:divBdr>
    </w:div>
    <w:div w:id="1813787795">
      <w:bodyDiv w:val="1"/>
      <w:marLeft w:val="0"/>
      <w:marRight w:val="0"/>
      <w:marTop w:val="0"/>
      <w:marBottom w:val="0"/>
      <w:divBdr>
        <w:top w:val="none" w:sz="0" w:space="0" w:color="auto"/>
        <w:left w:val="none" w:sz="0" w:space="0" w:color="auto"/>
        <w:bottom w:val="none" w:sz="0" w:space="0" w:color="auto"/>
        <w:right w:val="none" w:sz="0" w:space="0" w:color="auto"/>
      </w:divBdr>
    </w:div>
    <w:div w:id="1814907850">
      <w:bodyDiv w:val="1"/>
      <w:marLeft w:val="0"/>
      <w:marRight w:val="0"/>
      <w:marTop w:val="0"/>
      <w:marBottom w:val="0"/>
      <w:divBdr>
        <w:top w:val="none" w:sz="0" w:space="0" w:color="auto"/>
        <w:left w:val="none" w:sz="0" w:space="0" w:color="auto"/>
        <w:bottom w:val="none" w:sz="0" w:space="0" w:color="auto"/>
        <w:right w:val="none" w:sz="0" w:space="0" w:color="auto"/>
      </w:divBdr>
    </w:div>
    <w:div w:id="1867863691">
      <w:bodyDiv w:val="1"/>
      <w:marLeft w:val="0"/>
      <w:marRight w:val="0"/>
      <w:marTop w:val="0"/>
      <w:marBottom w:val="0"/>
      <w:divBdr>
        <w:top w:val="none" w:sz="0" w:space="0" w:color="auto"/>
        <w:left w:val="none" w:sz="0" w:space="0" w:color="auto"/>
        <w:bottom w:val="none" w:sz="0" w:space="0" w:color="auto"/>
        <w:right w:val="none" w:sz="0" w:space="0" w:color="auto"/>
      </w:divBdr>
    </w:div>
    <w:div w:id="1892382472">
      <w:bodyDiv w:val="1"/>
      <w:marLeft w:val="0"/>
      <w:marRight w:val="0"/>
      <w:marTop w:val="0"/>
      <w:marBottom w:val="0"/>
      <w:divBdr>
        <w:top w:val="none" w:sz="0" w:space="0" w:color="auto"/>
        <w:left w:val="none" w:sz="0" w:space="0" w:color="auto"/>
        <w:bottom w:val="none" w:sz="0" w:space="0" w:color="auto"/>
        <w:right w:val="none" w:sz="0" w:space="0" w:color="auto"/>
      </w:divBdr>
    </w:div>
    <w:div w:id="1989246095">
      <w:bodyDiv w:val="1"/>
      <w:marLeft w:val="0"/>
      <w:marRight w:val="0"/>
      <w:marTop w:val="0"/>
      <w:marBottom w:val="0"/>
      <w:divBdr>
        <w:top w:val="none" w:sz="0" w:space="0" w:color="auto"/>
        <w:left w:val="none" w:sz="0" w:space="0" w:color="auto"/>
        <w:bottom w:val="none" w:sz="0" w:space="0" w:color="auto"/>
        <w:right w:val="none" w:sz="0" w:space="0" w:color="auto"/>
      </w:divBdr>
    </w:div>
    <w:div w:id="2015565476">
      <w:bodyDiv w:val="1"/>
      <w:marLeft w:val="0"/>
      <w:marRight w:val="0"/>
      <w:marTop w:val="0"/>
      <w:marBottom w:val="0"/>
      <w:divBdr>
        <w:top w:val="none" w:sz="0" w:space="0" w:color="auto"/>
        <w:left w:val="none" w:sz="0" w:space="0" w:color="auto"/>
        <w:bottom w:val="none" w:sz="0" w:space="0" w:color="auto"/>
        <w:right w:val="none" w:sz="0" w:space="0" w:color="auto"/>
      </w:divBdr>
    </w:div>
    <w:div w:id="21397608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e-tar.lt/portal/legalAct.html?documentId=5dc3e8a01c1011f08fdabd4950271e2c" TargetMode="External"/><Relationship Id="rId18" Type="http://schemas.openxmlformats.org/officeDocument/2006/relationships/hyperlink" Target="https://www.e-tar.lt/portal/legalAct.html?documentId=5dc3e8a01c1011f08fdabd4950271e2c" TargetMode="External"/><Relationship Id="rId3" Type="http://schemas.openxmlformats.org/officeDocument/2006/relationships/numbering" Target="numbering.xml"/><Relationship Id="rId21" Type="http://schemas.openxmlformats.org/officeDocument/2006/relationships/hyperlink" Target="https://www.e-tar.lt/portal/legalAct.html?documentId=5dc3e8a01c1011f08fdabd4950271e2c" TargetMode="External"/><Relationship Id="rId7" Type="http://schemas.openxmlformats.org/officeDocument/2006/relationships/footnotes" Target="footnotes.xml"/><Relationship Id="rId12" Type="http://schemas.openxmlformats.org/officeDocument/2006/relationships/hyperlink" Target="https://www.e-tar.lt/portal/legalAct.html?documentId=5dc3e8a01c1011f08fdabd4950271e2c" TargetMode="External"/><Relationship Id="rId17" Type="http://schemas.openxmlformats.org/officeDocument/2006/relationships/hyperlink" Target="https://www.e-tar.lt/portal/legalAct.html?documentId=5dc3e8a01c1011f08fdabd4950271e2c"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tar.lt/portal/legalAct.html?documentId=5dc3e8a01c1011f08fdabd4950271e2c" TargetMode="External"/><Relationship Id="rId20" Type="http://schemas.openxmlformats.org/officeDocument/2006/relationships/hyperlink" Target="https://www.e-tar.lt/portal/legalAct.html?documentId=5dc3e8a01c1011f08fdabd4950271e2c"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e-tar.lt/portal/legalAct.html?documentId=5dc3e8a01c1011f08fdabd4950271e2c"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www.e-tar.lt/portal/legalAct.html?documentId=5dc3e8a01c1011f08fdabd4950271e2c" TargetMode="External"/><Relationship Id="rId23" Type="http://schemas.openxmlformats.org/officeDocument/2006/relationships/header" Target="header2.xml"/><Relationship Id="rId10" Type="http://schemas.openxmlformats.org/officeDocument/2006/relationships/image" Target="media/image2.png"/><Relationship Id="rId19" Type="http://schemas.openxmlformats.org/officeDocument/2006/relationships/hyperlink" Target="https://www.e-tar.lt/portal/legalAct.html?documentId=5dc3e8a01c1011f08fdabd4950271e2c"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e-tar.lt/portal/legalAct.html?documentId=5dc3e8a01c1011f08fdabd4950271e2c" TargetMode="External"/><Relationship Id="rId22"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171B5BD-69AE-408F-A287-5558FA91F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34</Pages>
  <Words>71221</Words>
  <Characters>40597</Characters>
  <Application>Microsoft Office Word</Application>
  <DocSecurity>0</DocSecurity>
  <Lines>338</Lines>
  <Paragraphs>223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111595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Rūta</dc:creator>
  <cp:lastModifiedBy>Miglė Banevičienė</cp:lastModifiedBy>
  <cp:revision>9</cp:revision>
  <cp:lastPrinted>2020-09-18T08:02:00Z</cp:lastPrinted>
  <dcterms:created xsi:type="dcterms:W3CDTF">2026-01-20T07:21:00Z</dcterms:created>
  <dcterms:modified xsi:type="dcterms:W3CDTF">2026-01-21T07:04:00Z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1033-11.2.0.9669</vt:lpwstr>
  </property>
</Properties>
</file>